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D9CE4" w14:textId="77777777" w:rsidR="00A84211" w:rsidRPr="00391579" w:rsidRDefault="00A84211" w:rsidP="00AD3936">
      <w:pPr>
        <w:pStyle w:val="Tytu"/>
        <w:rPr>
          <w:rFonts w:ascii="Arial" w:hAnsi="Arial" w:cs="Arial"/>
          <w:color w:val="000000"/>
          <w:szCs w:val="24"/>
        </w:rPr>
      </w:pPr>
    </w:p>
    <w:p w14:paraId="02388836" w14:textId="77777777" w:rsidR="005E4A59" w:rsidRPr="003447D5" w:rsidRDefault="005E4A59" w:rsidP="005E4A59">
      <w:pPr>
        <w:pStyle w:val="Tytu"/>
        <w:rPr>
          <w:rFonts w:ascii="Arial" w:hAnsi="Arial" w:cs="Arial"/>
          <w:color w:val="000000"/>
          <w:sz w:val="40"/>
          <w:szCs w:val="40"/>
        </w:rPr>
      </w:pPr>
      <w:r w:rsidRPr="003447D5">
        <w:rPr>
          <w:rFonts w:ascii="Arial" w:hAnsi="Arial" w:cs="Arial"/>
          <w:color w:val="000000"/>
          <w:sz w:val="40"/>
          <w:szCs w:val="40"/>
        </w:rPr>
        <w:t>SPECYFIKACJA WARUNKÓW ZAMÓWIENIA</w:t>
      </w:r>
    </w:p>
    <w:p w14:paraId="4DCE27A1" w14:textId="77777777" w:rsidR="005E4A59" w:rsidRPr="003447D5" w:rsidRDefault="005E4A59" w:rsidP="005E4A59">
      <w:pPr>
        <w:pStyle w:val="Tytu"/>
        <w:rPr>
          <w:rFonts w:ascii="Arial" w:hAnsi="Arial" w:cs="Arial"/>
          <w:color w:val="000000"/>
          <w:sz w:val="32"/>
          <w:szCs w:val="32"/>
        </w:rPr>
      </w:pPr>
    </w:p>
    <w:p w14:paraId="3ABD846B" w14:textId="77777777" w:rsidR="005E4A59" w:rsidRPr="003447D5" w:rsidRDefault="005E4A59" w:rsidP="005E4A59">
      <w:pPr>
        <w:jc w:val="center"/>
        <w:rPr>
          <w:rFonts w:ascii="Arial" w:hAnsi="Arial" w:cs="Arial"/>
        </w:rPr>
      </w:pPr>
      <w:r w:rsidRPr="003447D5">
        <w:rPr>
          <w:rFonts w:ascii="Arial" w:hAnsi="Arial" w:cs="Arial"/>
          <w:noProof/>
          <w:color w:val="000000"/>
        </w:rPr>
        <w:drawing>
          <wp:inline distT="0" distB="0" distL="0" distR="0" wp14:anchorId="58348701" wp14:editId="3FDB123A">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8">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14:paraId="42C37DAE" w14:textId="386C56EB" w:rsidR="005E4A59" w:rsidRPr="003447D5" w:rsidRDefault="005E4A59" w:rsidP="007E3072">
      <w:pPr>
        <w:jc w:val="center"/>
        <w:rPr>
          <w:rFonts w:ascii="Arial" w:hAnsi="Arial" w:cs="Arial"/>
          <w:sz w:val="16"/>
          <w:szCs w:val="16"/>
        </w:rPr>
      </w:pPr>
      <w:r w:rsidRPr="003447D5">
        <w:rPr>
          <w:rFonts w:ascii="Arial" w:hAnsi="Arial" w:cs="Arial"/>
          <w:sz w:val="16"/>
          <w:szCs w:val="16"/>
        </w:rPr>
        <w:t>Herb Wasilkowa</w:t>
      </w:r>
    </w:p>
    <w:p w14:paraId="0252EEFC" w14:textId="77777777" w:rsidR="00E376F8" w:rsidRPr="003447D5" w:rsidRDefault="00E376F8" w:rsidP="005E4A59">
      <w:pPr>
        <w:jc w:val="center"/>
        <w:rPr>
          <w:rFonts w:ascii="Arial" w:hAnsi="Arial" w:cs="Arial"/>
          <w:b/>
          <w:color w:val="000000"/>
          <w:sz w:val="20"/>
          <w:szCs w:val="20"/>
        </w:rPr>
      </w:pPr>
    </w:p>
    <w:p w14:paraId="3E8380C9" w14:textId="77777777" w:rsidR="005E4A59" w:rsidRPr="003447D5" w:rsidRDefault="005E4A59" w:rsidP="005E4A59">
      <w:pPr>
        <w:jc w:val="center"/>
        <w:rPr>
          <w:rFonts w:ascii="Arial" w:hAnsi="Arial" w:cs="Arial"/>
          <w:b/>
          <w:color w:val="000000"/>
          <w:sz w:val="36"/>
          <w:szCs w:val="36"/>
        </w:rPr>
      </w:pPr>
      <w:r w:rsidRPr="003447D5">
        <w:rPr>
          <w:rFonts w:ascii="Arial" w:hAnsi="Arial" w:cs="Arial"/>
          <w:b/>
          <w:color w:val="000000"/>
          <w:sz w:val="36"/>
          <w:szCs w:val="36"/>
        </w:rPr>
        <w:t>Gmina Wasilków</w:t>
      </w:r>
    </w:p>
    <w:p w14:paraId="55F081C6" w14:textId="77777777" w:rsidR="005E4A59" w:rsidRPr="003447D5" w:rsidRDefault="005E4A59" w:rsidP="005E4A59">
      <w:pPr>
        <w:jc w:val="center"/>
        <w:rPr>
          <w:rFonts w:ascii="Arial" w:hAnsi="Arial" w:cs="Arial"/>
          <w:color w:val="000000"/>
        </w:rPr>
      </w:pPr>
      <w:r w:rsidRPr="003447D5">
        <w:rPr>
          <w:rFonts w:ascii="Arial" w:hAnsi="Arial" w:cs="Arial"/>
          <w:color w:val="000000"/>
        </w:rPr>
        <w:t>zaprasza do złożenia oferty w postępowaniu o udzielenie zamówienia publicznego</w:t>
      </w:r>
    </w:p>
    <w:p w14:paraId="06AF7235" w14:textId="6BFCA067" w:rsidR="005E4A59" w:rsidRPr="003447D5" w:rsidRDefault="005E4A59" w:rsidP="005E4A59">
      <w:pPr>
        <w:jc w:val="center"/>
        <w:rPr>
          <w:rFonts w:ascii="Arial" w:hAnsi="Arial" w:cs="Arial"/>
          <w:color w:val="000000"/>
        </w:rPr>
      </w:pPr>
      <w:r w:rsidRPr="003447D5">
        <w:rPr>
          <w:rFonts w:ascii="Arial" w:hAnsi="Arial" w:cs="Arial"/>
          <w:color w:val="000000"/>
        </w:rPr>
        <w:t>na</w:t>
      </w:r>
      <w:r w:rsidRPr="003447D5">
        <w:rPr>
          <w:rFonts w:ascii="Arial" w:hAnsi="Arial" w:cs="Arial"/>
          <w:color w:val="000000"/>
        </w:rPr>
        <w:tab/>
      </w:r>
      <w:r w:rsidRPr="003447D5">
        <w:rPr>
          <w:rFonts w:ascii="Arial" w:hAnsi="Arial" w:cs="Arial"/>
          <w:color w:val="000000"/>
        </w:rPr>
        <w:fldChar w:fldCharType="begin">
          <w:ffData>
            <w:name w:val=""/>
            <w:enabled/>
            <w:calcOnExit w:val="0"/>
            <w:checkBox>
              <w:sizeAuto/>
              <w:default w:val="0"/>
            </w:checkBox>
          </w:ffData>
        </w:fldChar>
      </w:r>
      <w:r w:rsidRPr="003447D5">
        <w:rPr>
          <w:rFonts w:ascii="Arial" w:hAnsi="Arial" w:cs="Arial"/>
          <w:color w:val="000000"/>
        </w:rPr>
        <w:instrText xml:space="preserve"> FORMCHECKBOX </w:instrText>
      </w:r>
      <w:r w:rsidRPr="003447D5">
        <w:rPr>
          <w:rFonts w:ascii="Arial" w:hAnsi="Arial" w:cs="Arial"/>
          <w:color w:val="000000"/>
        </w:rPr>
      </w:r>
      <w:r w:rsidRPr="003447D5">
        <w:rPr>
          <w:rFonts w:ascii="Arial" w:hAnsi="Arial" w:cs="Arial"/>
          <w:color w:val="000000"/>
        </w:rPr>
        <w:fldChar w:fldCharType="separate"/>
      </w:r>
      <w:r w:rsidRPr="003447D5">
        <w:rPr>
          <w:rFonts w:ascii="Arial" w:hAnsi="Arial" w:cs="Arial"/>
          <w:color w:val="000000"/>
        </w:rPr>
        <w:fldChar w:fldCharType="end"/>
      </w:r>
      <w:r w:rsidRPr="003447D5">
        <w:rPr>
          <w:rFonts w:ascii="Arial" w:hAnsi="Arial" w:cs="Arial"/>
          <w:color w:val="000000"/>
        </w:rPr>
        <w:t xml:space="preserve"> dostawy</w:t>
      </w:r>
      <w:r w:rsidRPr="003447D5">
        <w:rPr>
          <w:rFonts w:ascii="Arial" w:hAnsi="Arial" w:cs="Arial"/>
          <w:color w:val="000000"/>
        </w:rPr>
        <w:tab/>
        <w:t xml:space="preserve">  </w:t>
      </w:r>
      <w:r w:rsidR="00F75FCC" w:rsidRPr="003447D5">
        <w:rPr>
          <w:rFonts w:ascii="Arial" w:hAnsi="Arial" w:cs="Arial"/>
          <w:color w:val="000000"/>
        </w:rPr>
        <w:fldChar w:fldCharType="begin">
          <w:ffData>
            <w:name w:val=""/>
            <w:enabled/>
            <w:calcOnExit w:val="0"/>
            <w:checkBox>
              <w:sizeAuto/>
              <w:default w:val="1"/>
            </w:checkBox>
          </w:ffData>
        </w:fldChar>
      </w:r>
      <w:r w:rsidR="00F75FCC" w:rsidRPr="003447D5">
        <w:rPr>
          <w:rFonts w:ascii="Arial" w:hAnsi="Arial" w:cs="Arial"/>
          <w:color w:val="000000"/>
        </w:rPr>
        <w:instrText xml:space="preserve"> FORMCHECKBOX </w:instrText>
      </w:r>
      <w:r w:rsidR="00F75FCC" w:rsidRPr="003447D5">
        <w:rPr>
          <w:rFonts w:ascii="Arial" w:hAnsi="Arial" w:cs="Arial"/>
          <w:color w:val="000000"/>
        </w:rPr>
      </w:r>
      <w:r w:rsidR="00F75FCC" w:rsidRPr="003447D5">
        <w:rPr>
          <w:rFonts w:ascii="Arial" w:hAnsi="Arial" w:cs="Arial"/>
          <w:color w:val="000000"/>
        </w:rPr>
        <w:fldChar w:fldCharType="separate"/>
      </w:r>
      <w:r w:rsidR="00F75FCC" w:rsidRPr="003447D5">
        <w:rPr>
          <w:rFonts w:ascii="Arial" w:hAnsi="Arial" w:cs="Arial"/>
          <w:color w:val="000000"/>
        </w:rPr>
        <w:fldChar w:fldCharType="end"/>
      </w:r>
      <w:r w:rsidRPr="003447D5">
        <w:rPr>
          <w:rFonts w:ascii="Arial" w:hAnsi="Arial" w:cs="Arial"/>
          <w:color w:val="000000"/>
        </w:rPr>
        <w:t xml:space="preserve"> usługi</w:t>
      </w:r>
      <w:r w:rsidRPr="003447D5">
        <w:rPr>
          <w:rFonts w:ascii="Arial" w:hAnsi="Arial" w:cs="Arial"/>
          <w:color w:val="000000"/>
        </w:rPr>
        <w:tab/>
        <w:t xml:space="preserve"> </w:t>
      </w:r>
      <w:r w:rsidR="00F75FCC" w:rsidRPr="003447D5">
        <w:rPr>
          <w:rFonts w:ascii="Arial" w:hAnsi="Arial" w:cs="Arial"/>
          <w:color w:val="000000"/>
        </w:rPr>
        <w:fldChar w:fldCharType="begin">
          <w:ffData>
            <w:name w:val=""/>
            <w:enabled/>
            <w:calcOnExit w:val="0"/>
            <w:checkBox>
              <w:sizeAuto/>
              <w:default w:val="0"/>
            </w:checkBox>
          </w:ffData>
        </w:fldChar>
      </w:r>
      <w:r w:rsidR="00F75FCC" w:rsidRPr="003447D5">
        <w:rPr>
          <w:rFonts w:ascii="Arial" w:hAnsi="Arial" w:cs="Arial"/>
          <w:color w:val="000000"/>
        </w:rPr>
        <w:instrText xml:space="preserve"> FORMCHECKBOX </w:instrText>
      </w:r>
      <w:r w:rsidR="00F75FCC" w:rsidRPr="003447D5">
        <w:rPr>
          <w:rFonts w:ascii="Arial" w:hAnsi="Arial" w:cs="Arial"/>
          <w:color w:val="000000"/>
        </w:rPr>
      </w:r>
      <w:r w:rsidR="00F75FCC" w:rsidRPr="003447D5">
        <w:rPr>
          <w:rFonts w:ascii="Arial" w:hAnsi="Arial" w:cs="Arial"/>
          <w:color w:val="000000"/>
        </w:rPr>
        <w:fldChar w:fldCharType="separate"/>
      </w:r>
      <w:r w:rsidR="00F75FCC" w:rsidRPr="003447D5">
        <w:rPr>
          <w:rFonts w:ascii="Arial" w:hAnsi="Arial" w:cs="Arial"/>
          <w:color w:val="000000"/>
        </w:rPr>
        <w:fldChar w:fldCharType="end"/>
      </w:r>
      <w:r w:rsidRPr="003447D5">
        <w:rPr>
          <w:rFonts w:ascii="Arial" w:hAnsi="Arial" w:cs="Arial"/>
          <w:color w:val="000000"/>
        </w:rPr>
        <w:t xml:space="preserve"> roboty budowlane</w:t>
      </w:r>
      <w:r w:rsidR="008C3C44" w:rsidRPr="003447D5">
        <w:rPr>
          <w:rFonts w:ascii="Arial" w:hAnsi="Arial" w:cs="Arial"/>
          <w:color w:val="000000"/>
        </w:rPr>
        <w:t xml:space="preserve"> pn.:</w:t>
      </w:r>
    </w:p>
    <w:p w14:paraId="13BD169A" w14:textId="77777777" w:rsidR="005E4A59" w:rsidRPr="003447D5" w:rsidRDefault="005E4A59" w:rsidP="005E4A59">
      <w:pPr>
        <w:jc w:val="center"/>
        <w:rPr>
          <w:rFonts w:ascii="Arial" w:hAnsi="Arial" w:cs="Arial"/>
          <w:color w:val="000000"/>
          <w:highlight w:val="yellow"/>
        </w:rPr>
      </w:pPr>
    </w:p>
    <w:p w14:paraId="7D81BB26" w14:textId="25CF9431" w:rsidR="008C3C44" w:rsidRPr="003447D5" w:rsidRDefault="00AE33EB" w:rsidP="00AE33EB">
      <w:pPr>
        <w:ind w:right="54"/>
        <w:jc w:val="center"/>
        <w:rPr>
          <w:rFonts w:ascii="Arial" w:hAnsi="Arial" w:cs="Arial"/>
          <w:color w:val="000000"/>
        </w:rPr>
      </w:pPr>
      <w:r w:rsidRPr="003447D5">
        <w:rPr>
          <w:rFonts w:ascii="Arial" w:hAnsi="Arial" w:cs="Arial"/>
          <w:b/>
          <w:bCs/>
          <w:color w:val="000000" w:themeColor="text1"/>
        </w:rPr>
        <w:t>„</w:t>
      </w:r>
      <w:r w:rsidR="003447D5" w:rsidRPr="003447D5">
        <w:rPr>
          <w:rFonts w:ascii="Arial" w:hAnsi="Arial" w:cs="Arial"/>
          <w:b/>
          <w:bCs/>
          <w:color w:val="000000" w:themeColor="text1"/>
        </w:rPr>
        <w:t>Opracowanie dokumentacji projektowej na przebudowę z rozbudową budynku Szkoły Podstawowej im. Króla Zygmunta Augusta w Wasilkowie przy ul. Polnej 1/4A w Wasilkowie</w:t>
      </w:r>
      <w:r w:rsidRPr="003447D5">
        <w:rPr>
          <w:rFonts w:ascii="Arial" w:hAnsi="Arial" w:cs="Arial"/>
          <w:b/>
          <w:bCs/>
          <w:color w:val="000000" w:themeColor="text1"/>
        </w:rPr>
        <w:t>”</w:t>
      </w:r>
    </w:p>
    <w:p w14:paraId="2ECE828B" w14:textId="56753A8E" w:rsidR="005E4A59" w:rsidRPr="003447D5" w:rsidRDefault="005E4A59" w:rsidP="00114424">
      <w:pPr>
        <w:pStyle w:val="Tytu"/>
        <w:spacing w:line="276" w:lineRule="auto"/>
        <w:rPr>
          <w:rFonts w:ascii="Arial" w:hAnsi="Arial" w:cs="Arial"/>
          <w:b w:val="0"/>
          <w:color w:val="000000"/>
          <w:szCs w:val="24"/>
        </w:rPr>
      </w:pPr>
      <w:r w:rsidRPr="003447D5">
        <w:rPr>
          <w:rFonts w:ascii="Arial" w:hAnsi="Arial" w:cs="Arial"/>
          <w:b w:val="0"/>
          <w:color w:val="000000"/>
          <w:szCs w:val="24"/>
        </w:rPr>
        <w:t xml:space="preserve">numer postępowania: </w:t>
      </w:r>
      <w:r w:rsidR="003447D5" w:rsidRPr="003447D5">
        <w:rPr>
          <w:rFonts w:ascii="Arial" w:hAnsi="Arial" w:cs="Arial"/>
          <w:bCs/>
          <w:color w:val="000000"/>
          <w:szCs w:val="24"/>
        </w:rPr>
        <w:t>SS</w:t>
      </w:r>
      <w:r w:rsidR="003B5E95" w:rsidRPr="003447D5">
        <w:rPr>
          <w:rFonts w:ascii="Arial" w:hAnsi="Arial" w:cs="Arial"/>
          <w:bCs/>
          <w:color w:val="000000"/>
          <w:szCs w:val="24"/>
        </w:rPr>
        <w:t>.271.</w:t>
      </w:r>
      <w:r w:rsidR="004B6241" w:rsidRPr="003447D5">
        <w:rPr>
          <w:rFonts w:ascii="Arial" w:hAnsi="Arial" w:cs="Arial"/>
          <w:bCs/>
          <w:color w:val="000000"/>
          <w:szCs w:val="24"/>
        </w:rPr>
        <w:t>2</w:t>
      </w:r>
      <w:r w:rsidR="003447D5" w:rsidRPr="003447D5">
        <w:rPr>
          <w:rFonts w:ascii="Arial" w:hAnsi="Arial" w:cs="Arial"/>
          <w:bCs/>
          <w:color w:val="000000"/>
          <w:szCs w:val="24"/>
        </w:rPr>
        <w:t>0</w:t>
      </w:r>
      <w:r w:rsidR="003B5E95" w:rsidRPr="003447D5">
        <w:rPr>
          <w:rFonts w:ascii="Arial" w:hAnsi="Arial" w:cs="Arial"/>
          <w:bCs/>
          <w:color w:val="000000"/>
          <w:szCs w:val="24"/>
        </w:rPr>
        <w:t>.202</w:t>
      </w:r>
      <w:r w:rsidR="003447D5" w:rsidRPr="003447D5">
        <w:rPr>
          <w:rFonts w:ascii="Arial" w:hAnsi="Arial" w:cs="Arial"/>
          <w:bCs/>
          <w:color w:val="000000"/>
          <w:szCs w:val="24"/>
        </w:rPr>
        <w:t>5</w:t>
      </w:r>
      <w:r w:rsidR="003B5E95" w:rsidRPr="003447D5">
        <w:rPr>
          <w:rFonts w:ascii="Arial" w:hAnsi="Arial" w:cs="Arial"/>
          <w:bCs/>
          <w:color w:val="000000"/>
          <w:szCs w:val="24"/>
        </w:rPr>
        <w:t>.PN</w:t>
      </w:r>
    </w:p>
    <w:p w14:paraId="4372E81C" w14:textId="77777777" w:rsidR="005E4A59" w:rsidRPr="003447D5" w:rsidRDefault="005E4A59" w:rsidP="005E4A59">
      <w:pPr>
        <w:jc w:val="center"/>
        <w:rPr>
          <w:rFonts w:ascii="Arial" w:hAnsi="Arial" w:cs="Arial"/>
          <w:color w:val="000000"/>
        </w:rPr>
      </w:pPr>
    </w:p>
    <w:p w14:paraId="5B1C5955" w14:textId="77777777" w:rsidR="00E376F8" w:rsidRPr="003447D5" w:rsidRDefault="00E376F8" w:rsidP="00E376F8">
      <w:pPr>
        <w:jc w:val="center"/>
        <w:rPr>
          <w:rFonts w:ascii="Arial" w:hAnsi="Arial" w:cs="Arial"/>
          <w:color w:val="000000" w:themeColor="text1"/>
        </w:rPr>
      </w:pPr>
      <w:r w:rsidRPr="003447D5">
        <w:rPr>
          <w:rFonts w:ascii="Arial" w:hAnsi="Arial" w:cs="Arial"/>
          <w:color w:val="000000" w:themeColor="text1"/>
        </w:rPr>
        <w:t>prowadzonego przy użyciu środków komunikacji elektronicznej,</w:t>
      </w:r>
    </w:p>
    <w:p w14:paraId="699BFF0C" w14:textId="77777777" w:rsidR="00E376F8" w:rsidRPr="003447D5" w:rsidRDefault="00E376F8" w:rsidP="00E376F8">
      <w:pPr>
        <w:jc w:val="center"/>
        <w:rPr>
          <w:rFonts w:ascii="Arial" w:hAnsi="Arial" w:cs="Arial"/>
          <w:color w:val="000000" w:themeColor="text1"/>
        </w:rPr>
      </w:pPr>
      <w:r w:rsidRPr="003447D5">
        <w:rPr>
          <w:rFonts w:ascii="Arial" w:hAnsi="Arial" w:cs="Arial"/>
          <w:color w:val="000000" w:themeColor="text1"/>
        </w:rPr>
        <w:t>o wartości zamówienia nieprzekraczającej progów unijnych o jakich stanowi</w:t>
      </w:r>
      <w:r w:rsidRPr="003447D5">
        <w:rPr>
          <w:rFonts w:ascii="Arial" w:hAnsi="Arial" w:cs="Arial"/>
          <w:color w:val="000000" w:themeColor="text1"/>
        </w:rPr>
        <w:br/>
        <w:t>art. 3 ustawy z 11 września 2019 r. - Prawo zamówień publicznych</w:t>
      </w:r>
    </w:p>
    <w:p w14:paraId="20946D9E" w14:textId="6F76AC8D" w:rsidR="00E376F8" w:rsidRPr="003447D5" w:rsidRDefault="00E376F8" w:rsidP="00E376F8">
      <w:pPr>
        <w:jc w:val="center"/>
        <w:rPr>
          <w:rFonts w:ascii="Arial" w:hAnsi="Arial" w:cs="Arial"/>
          <w:color w:val="000000" w:themeColor="text1"/>
        </w:rPr>
      </w:pPr>
      <w:r w:rsidRPr="003447D5">
        <w:rPr>
          <w:rFonts w:ascii="Arial" w:hAnsi="Arial" w:cs="Arial"/>
          <w:color w:val="000000" w:themeColor="text1"/>
        </w:rPr>
        <w:t>(</w:t>
      </w:r>
      <w:proofErr w:type="spellStart"/>
      <w:r w:rsidR="003447D5" w:rsidRPr="003447D5">
        <w:rPr>
          <w:rFonts w:ascii="Arial" w:hAnsi="Arial" w:cs="Arial"/>
          <w:color w:val="000000" w:themeColor="text1"/>
        </w:rPr>
        <w:t>t.j</w:t>
      </w:r>
      <w:proofErr w:type="spellEnd"/>
      <w:r w:rsidR="003447D5" w:rsidRPr="003447D5">
        <w:rPr>
          <w:rFonts w:ascii="Arial" w:hAnsi="Arial" w:cs="Arial"/>
          <w:color w:val="000000" w:themeColor="text1"/>
        </w:rPr>
        <w:t>. Dz.U. 2024 poz. 1320</w:t>
      </w:r>
      <w:r w:rsidRPr="003447D5">
        <w:rPr>
          <w:rFonts w:ascii="Arial" w:hAnsi="Arial" w:cs="Arial"/>
          <w:color w:val="000000" w:themeColor="text1"/>
        </w:rPr>
        <w:t xml:space="preserve">) – zwanej dalej </w:t>
      </w:r>
      <w:proofErr w:type="spellStart"/>
      <w:r w:rsidRPr="003447D5">
        <w:rPr>
          <w:rFonts w:ascii="Arial" w:hAnsi="Arial" w:cs="Arial"/>
          <w:color w:val="000000" w:themeColor="text1"/>
        </w:rPr>
        <w:t>Pzp</w:t>
      </w:r>
      <w:proofErr w:type="spellEnd"/>
    </w:p>
    <w:p w14:paraId="67E0BFB0" w14:textId="77777777" w:rsidR="00A84211" w:rsidRPr="003447D5" w:rsidRDefault="00A84211" w:rsidP="00A84211">
      <w:pPr>
        <w:rPr>
          <w:rFonts w:ascii="Arial" w:hAnsi="Arial" w:cs="Arial"/>
          <w:color w:val="000000" w:themeColor="text1"/>
          <w:highlight w:val="yellow"/>
        </w:rPr>
      </w:pPr>
    </w:p>
    <w:p w14:paraId="42A6ED06" w14:textId="77777777" w:rsidR="00E376F8" w:rsidRPr="003447D5" w:rsidRDefault="00E376F8" w:rsidP="00A84211">
      <w:pPr>
        <w:rPr>
          <w:rFonts w:ascii="Arial" w:hAnsi="Arial" w:cs="Arial"/>
          <w:color w:val="000000"/>
          <w:highlight w:val="yellow"/>
        </w:rPr>
      </w:pPr>
    </w:p>
    <w:p w14:paraId="7F7364A2" w14:textId="77777777" w:rsidR="004E3C5C" w:rsidRPr="003447D5" w:rsidRDefault="004E3C5C" w:rsidP="00A84211">
      <w:pPr>
        <w:rPr>
          <w:rFonts w:ascii="Arial" w:hAnsi="Arial" w:cs="Arial"/>
          <w:highlight w:val="yellow"/>
        </w:rPr>
      </w:pPr>
    </w:p>
    <w:p w14:paraId="18DFD0DB" w14:textId="77777777" w:rsidR="00E376F8" w:rsidRPr="003447D5" w:rsidRDefault="00E376F8" w:rsidP="00A84211">
      <w:pPr>
        <w:rPr>
          <w:rFonts w:ascii="Arial" w:hAnsi="Arial" w:cs="Arial"/>
          <w:highlight w:val="yellow"/>
        </w:rPr>
      </w:pPr>
    </w:p>
    <w:p w14:paraId="2587BA18" w14:textId="77777777" w:rsidR="00E376F8" w:rsidRPr="003447D5" w:rsidRDefault="00E376F8" w:rsidP="00E376F8">
      <w:pPr>
        <w:ind w:right="54"/>
        <w:jc w:val="both"/>
        <w:rPr>
          <w:rFonts w:ascii="Arial" w:hAnsi="Arial" w:cs="Arial"/>
        </w:rPr>
      </w:pPr>
      <w:r w:rsidRPr="003447D5">
        <w:rPr>
          <w:rFonts w:ascii="Arial" w:hAnsi="Arial" w:cs="Arial"/>
        </w:rPr>
        <w:t>Niniejszą SWZ przedkłada do akceptacji komisja przetargowa w składzie:</w:t>
      </w:r>
    </w:p>
    <w:p w14:paraId="5D5C2B96" w14:textId="77777777" w:rsidR="00E376F8" w:rsidRPr="003447D5" w:rsidRDefault="00E376F8" w:rsidP="00E376F8">
      <w:pPr>
        <w:spacing w:after="103" w:line="259" w:lineRule="auto"/>
        <w:ind w:left="185"/>
        <w:rPr>
          <w:rFonts w:ascii="Arial" w:hAnsi="Arial" w:cs="Arial"/>
        </w:rPr>
      </w:pPr>
    </w:p>
    <w:p w14:paraId="62FAEE87" w14:textId="47CF3F5F" w:rsidR="00E376F8" w:rsidRPr="003447D5" w:rsidRDefault="00E376F8" w:rsidP="00E376F8">
      <w:pPr>
        <w:spacing w:after="103" w:line="259" w:lineRule="auto"/>
        <w:ind w:left="185"/>
        <w:rPr>
          <w:rFonts w:ascii="Arial" w:hAnsi="Arial" w:cs="Arial"/>
        </w:rPr>
      </w:pPr>
      <w:r w:rsidRPr="003447D5">
        <w:rPr>
          <w:rFonts w:ascii="Arial" w:hAnsi="Arial" w:cs="Arial"/>
        </w:rPr>
        <w:t xml:space="preserve">……………………………. – </w:t>
      </w:r>
      <w:r w:rsidR="003447D5" w:rsidRPr="003447D5">
        <w:rPr>
          <w:rFonts w:ascii="Arial" w:hAnsi="Arial" w:cs="Arial"/>
        </w:rPr>
        <w:t xml:space="preserve">p. </w:t>
      </w:r>
      <w:r w:rsidR="00AA7EA5">
        <w:rPr>
          <w:rFonts w:ascii="Arial" w:hAnsi="Arial" w:cs="Arial"/>
        </w:rPr>
        <w:t>Piotr Kruszewski</w:t>
      </w:r>
    </w:p>
    <w:p w14:paraId="4F9D99A4" w14:textId="77777777" w:rsidR="00E376F8" w:rsidRPr="003447D5" w:rsidRDefault="00E376F8" w:rsidP="00E376F8">
      <w:pPr>
        <w:spacing w:after="103" w:line="259" w:lineRule="auto"/>
        <w:ind w:left="185"/>
        <w:rPr>
          <w:rFonts w:ascii="Arial" w:hAnsi="Arial" w:cs="Arial"/>
        </w:rPr>
      </w:pPr>
      <w:r w:rsidRPr="003447D5">
        <w:rPr>
          <w:rFonts w:ascii="Arial" w:hAnsi="Arial" w:cs="Arial"/>
        </w:rPr>
        <w:t xml:space="preserve">……………………………. – p. Piotr </w:t>
      </w:r>
      <w:proofErr w:type="spellStart"/>
      <w:r w:rsidRPr="003447D5">
        <w:rPr>
          <w:rFonts w:ascii="Arial" w:hAnsi="Arial" w:cs="Arial"/>
        </w:rPr>
        <w:t>Nietupski</w:t>
      </w:r>
      <w:proofErr w:type="spellEnd"/>
    </w:p>
    <w:p w14:paraId="6C1C184B" w14:textId="5232908F" w:rsidR="00E376F8" w:rsidRPr="003447D5" w:rsidRDefault="00E376F8" w:rsidP="00E376F8">
      <w:pPr>
        <w:spacing w:after="103" w:line="259" w:lineRule="auto"/>
        <w:ind w:left="185"/>
        <w:rPr>
          <w:rFonts w:ascii="Arial" w:hAnsi="Arial" w:cs="Arial"/>
        </w:rPr>
      </w:pPr>
      <w:r w:rsidRPr="003447D5">
        <w:rPr>
          <w:rFonts w:ascii="Arial" w:hAnsi="Arial" w:cs="Arial"/>
        </w:rPr>
        <w:t xml:space="preserve">……………………………. – </w:t>
      </w:r>
      <w:r w:rsidR="00AA7EA5" w:rsidRPr="003447D5">
        <w:rPr>
          <w:rFonts w:ascii="Arial" w:hAnsi="Arial" w:cs="Arial"/>
        </w:rPr>
        <w:t>p. Marcin Siedlecki</w:t>
      </w:r>
    </w:p>
    <w:p w14:paraId="3DBEC31D" w14:textId="448E0861" w:rsidR="00AE33EB" w:rsidRPr="003447D5" w:rsidRDefault="00AE33EB" w:rsidP="00AE33EB">
      <w:pPr>
        <w:spacing w:after="103" w:line="259" w:lineRule="auto"/>
        <w:ind w:left="185"/>
        <w:rPr>
          <w:rFonts w:ascii="Arial" w:hAnsi="Arial" w:cs="Arial"/>
        </w:rPr>
      </w:pPr>
      <w:r w:rsidRPr="003447D5">
        <w:rPr>
          <w:rFonts w:ascii="Arial" w:hAnsi="Arial" w:cs="Arial"/>
        </w:rPr>
        <w:t xml:space="preserve">……………………………. – </w:t>
      </w:r>
      <w:r w:rsidR="00AA7EA5" w:rsidRPr="003447D5">
        <w:rPr>
          <w:rFonts w:ascii="Arial" w:hAnsi="Arial" w:cs="Arial"/>
        </w:rPr>
        <w:t>p. Dorota Sienkiewicz</w:t>
      </w:r>
    </w:p>
    <w:p w14:paraId="4BB5C466" w14:textId="77777777" w:rsidR="000B6E83" w:rsidRPr="003447D5" w:rsidRDefault="000B6E83" w:rsidP="00E376F8">
      <w:pPr>
        <w:ind w:left="5664" w:firstLine="708"/>
        <w:rPr>
          <w:rFonts w:ascii="Arial" w:hAnsi="Arial" w:cs="Arial"/>
          <w:bCs/>
        </w:rPr>
      </w:pPr>
    </w:p>
    <w:p w14:paraId="12C13A1D" w14:textId="77777777" w:rsidR="00E376F8" w:rsidRPr="003447D5" w:rsidRDefault="00E376F8" w:rsidP="00E376F8">
      <w:pPr>
        <w:ind w:left="5664" w:firstLine="708"/>
        <w:rPr>
          <w:rFonts w:ascii="Arial" w:hAnsi="Arial" w:cs="Arial"/>
          <w:bCs/>
        </w:rPr>
      </w:pPr>
      <w:r w:rsidRPr="003447D5">
        <w:rPr>
          <w:rFonts w:ascii="Arial" w:hAnsi="Arial" w:cs="Arial"/>
          <w:bCs/>
        </w:rPr>
        <w:t xml:space="preserve">Zatwierdzam </w:t>
      </w:r>
    </w:p>
    <w:p w14:paraId="19DF1AA4" w14:textId="77777777" w:rsidR="00E376F8" w:rsidRPr="003447D5" w:rsidRDefault="00E376F8" w:rsidP="00E376F8">
      <w:pPr>
        <w:ind w:left="5664"/>
        <w:rPr>
          <w:rFonts w:ascii="Arial" w:hAnsi="Arial" w:cs="Arial"/>
          <w:color w:val="FFFFFF" w:themeColor="background1"/>
        </w:rPr>
      </w:pPr>
    </w:p>
    <w:p w14:paraId="0E402601" w14:textId="4657D730" w:rsidR="00986E73" w:rsidRPr="003447D5" w:rsidRDefault="00E376F8" w:rsidP="007E3072">
      <w:pPr>
        <w:jc w:val="center"/>
        <w:rPr>
          <w:rFonts w:ascii="Arial" w:hAnsi="Arial" w:cs="Arial"/>
          <w:color w:val="000000" w:themeColor="text1"/>
        </w:rPr>
      </w:pPr>
      <w:r w:rsidRPr="003447D5">
        <w:rPr>
          <w:rFonts w:ascii="Arial" w:hAnsi="Arial" w:cs="Arial"/>
          <w:color w:val="FFFFFF" w:themeColor="background1"/>
        </w:rPr>
        <w:t xml:space="preserve">     </w:t>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FFFFFF" w:themeColor="background1"/>
        </w:rPr>
        <w:tab/>
      </w:r>
      <w:r w:rsidRPr="003447D5">
        <w:rPr>
          <w:rFonts w:ascii="Arial" w:hAnsi="Arial" w:cs="Arial"/>
          <w:color w:val="000000" w:themeColor="text1"/>
        </w:rPr>
        <w:t>.................................</w:t>
      </w:r>
    </w:p>
    <w:p w14:paraId="2D6514B3" w14:textId="77777777" w:rsidR="00F560D6" w:rsidRPr="003447D5" w:rsidRDefault="00F560D6" w:rsidP="007E3072">
      <w:pPr>
        <w:jc w:val="center"/>
        <w:rPr>
          <w:rFonts w:ascii="Arial" w:hAnsi="Arial" w:cs="Arial"/>
          <w:highlight w:val="yellow"/>
        </w:rPr>
      </w:pPr>
    </w:p>
    <w:p w14:paraId="19D7D106" w14:textId="77777777" w:rsidR="00F560D6" w:rsidRPr="003447D5" w:rsidRDefault="00F560D6" w:rsidP="007E3072">
      <w:pPr>
        <w:jc w:val="center"/>
        <w:rPr>
          <w:rFonts w:ascii="Arial" w:hAnsi="Arial" w:cs="Arial"/>
          <w:highlight w:val="yellow"/>
        </w:rPr>
      </w:pPr>
    </w:p>
    <w:p w14:paraId="077A9D4A" w14:textId="77777777" w:rsidR="00F560D6" w:rsidRPr="003447D5" w:rsidRDefault="00F560D6" w:rsidP="007E3072">
      <w:pPr>
        <w:jc w:val="center"/>
        <w:rPr>
          <w:rFonts w:ascii="Arial" w:hAnsi="Arial" w:cs="Arial"/>
          <w:highlight w:val="yellow"/>
        </w:rPr>
      </w:pPr>
    </w:p>
    <w:p w14:paraId="4CD254CF" w14:textId="77777777" w:rsidR="00A539DF" w:rsidRPr="003447D5" w:rsidRDefault="00A539DF" w:rsidP="007E3072">
      <w:pPr>
        <w:jc w:val="center"/>
        <w:rPr>
          <w:rFonts w:ascii="Arial" w:hAnsi="Arial" w:cs="Arial"/>
          <w:highlight w:val="yellow"/>
        </w:rPr>
      </w:pPr>
    </w:p>
    <w:p w14:paraId="3C0C65D9" w14:textId="77777777" w:rsidR="00A539DF" w:rsidRPr="003447D5" w:rsidRDefault="00A539DF" w:rsidP="007E3072">
      <w:pPr>
        <w:jc w:val="center"/>
        <w:rPr>
          <w:rFonts w:ascii="Arial" w:hAnsi="Arial" w:cs="Arial"/>
          <w:highlight w:val="yellow"/>
        </w:rPr>
      </w:pPr>
    </w:p>
    <w:p w14:paraId="05F0C5A7" w14:textId="77777777" w:rsidR="00F560D6" w:rsidRPr="003447D5" w:rsidRDefault="00F560D6" w:rsidP="007E3072">
      <w:pPr>
        <w:jc w:val="center"/>
        <w:rPr>
          <w:rFonts w:ascii="Arial" w:hAnsi="Arial" w:cs="Arial"/>
          <w:highlight w:val="yellow"/>
        </w:rPr>
      </w:pPr>
    </w:p>
    <w:p w14:paraId="787EB3EC" w14:textId="77777777" w:rsidR="004E3C5C" w:rsidRPr="003447D5" w:rsidRDefault="004E3C5C" w:rsidP="007E3072">
      <w:pPr>
        <w:jc w:val="center"/>
        <w:rPr>
          <w:rFonts w:ascii="Arial" w:hAnsi="Arial" w:cs="Arial"/>
          <w:highlight w:val="yellow"/>
        </w:rPr>
      </w:pPr>
    </w:p>
    <w:p w14:paraId="2FC965B0" w14:textId="77777777" w:rsidR="004E3C5C" w:rsidRPr="003447D5" w:rsidRDefault="004E3C5C" w:rsidP="007E3072">
      <w:pPr>
        <w:jc w:val="center"/>
        <w:rPr>
          <w:rFonts w:ascii="Arial" w:hAnsi="Arial" w:cs="Arial"/>
          <w:highlight w:val="yellow"/>
        </w:rPr>
      </w:pPr>
    </w:p>
    <w:p w14:paraId="1F945176" w14:textId="2403A77F" w:rsidR="00F3593F" w:rsidRPr="003447D5" w:rsidRDefault="00F3593F" w:rsidP="004F073A">
      <w:pPr>
        <w:pStyle w:val="Akapitzlist"/>
        <w:numPr>
          <w:ilvl w:val="0"/>
          <w:numId w:val="20"/>
        </w:numPr>
        <w:ind w:left="284" w:hanging="284"/>
        <w:jc w:val="both"/>
        <w:rPr>
          <w:rFonts w:ascii="Arial" w:hAnsi="Arial" w:cs="Arial"/>
          <w:b/>
          <w:bCs/>
          <w:color w:val="000000" w:themeColor="text1"/>
          <w:kern w:val="32"/>
        </w:rPr>
      </w:pPr>
      <w:r w:rsidRPr="003447D5">
        <w:rPr>
          <w:rFonts w:ascii="Arial" w:hAnsi="Arial" w:cs="Arial"/>
          <w:b/>
          <w:bCs/>
          <w:color w:val="000000" w:themeColor="text1"/>
          <w:kern w:val="32"/>
        </w:rPr>
        <w:lastRenderedPageBreak/>
        <w:t>PODSTAWOWE INFORMACJE O POSTĘPOWANIU</w:t>
      </w:r>
    </w:p>
    <w:p w14:paraId="44F79AF0" w14:textId="77777777" w:rsidR="004F43A5" w:rsidRPr="003447D5" w:rsidRDefault="00F3593F" w:rsidP="004F43A5">
      <w:pPr>
        <w:pStyle w:val="Akapitzlist"/>
        <w:numPr>
          <w:ilvl w:val="0"/>
          <w:numId w:val="1"/>
        </w:numPr>
        <w:tabs>
          <w:tab w:val="left" w:pos="284"/>
        </w:tabs>
        <w:ind w:left="0" w:firstLine="0"/>
        <w:jc w:val="both"/>
        <w:rPr>
          <w:rFonts w:ascii="Arial" w:hAnsi="Arial" w:cs="Arial"/>
          <w:color w:val="000000"/>
        </w:rPr>
      </w:pPr>
      <w:r w:rsidRPr="003447D5">
        <w:rPr>
          <w:rFonts w:ascii="Arial" w:hAnsi="Arial" w:cs="Arial"/>
          <w:color w:val="000000"/>
        </w:rPr>
        <w:t>Zamawiający:</w:t>
      </w:r>
      <w:r w:rsidR="004F43A5" w:rsidRPr="003447D5">
        <w:rPr>
          <w:rFonts w:ascii="Arial" w:hAnsi="Arial" w:cs="Arial"/>
          <w:color w:val="000000"/>
        </w:rPr>
        <w:t xml:space="preserve"> </w:t>
      </w:r>
      <w:r w:rsidRPr="003447D5">
        <w:rPr>
          <w:rFonts w:ascii="Arial" w:hAnsi="Arial" w:cs="Arial"/>
          <w:b/>
          <w:color w:val="000000"/>
        </w:rPr>
        <w:t>Gmina Wasilków</w:t>
      </w:r>
      <w:r w:rsidRPr="003447D5">
        <w:rPr>
          <w:rFonts w:ascii="Arial" w:hAnsi="Arial" w:cs="Arial"/>
          <w:color w:val="000000"/>
        </w:rPr>
        <w:t>, ul. Białostocka 7, kod 16-010 Wasilków</w:t>
      </w:r>
      <w:r w:rsidR="004F43A5" w:rsidRPr="003447D5">
        <w:rPr>
          <w:rFonts w:ascii="Arial" w:hAnsi="Arial" w:cs="Arial"/>
          <w:color w:val="000000"/>
        </w:rPr>
        <w:t>.</w:t>
      </w:r>
    </w:p>
    <w:p w14:paraId="30B0EA18" w14:textId="0B9D0B1A" w:rsidR="00BA212F" w:rsidRPr="003E4FFC" w:rsidRDefault="004F43A5" w:rsidP="0020221D">
      <w:pPr>
        <w:pStyle w:val="Akapitzlist"/>
        <w:numPr>
          <w:ilvl w:val="0"/>
          <w:numId w:val="1"/>
        </w:numPr>
        <w:tabs>
          <w:tab w:val="left" w:pos="284"/>
        </w:tabs>
        <w:ind w:left="284" w:hanging="284"/>
        <w:jc w:val="both"/>
        <w:rPr>
          <w:rFonts w:ascii="Arial" w:hAnsi="Arial" w:cs="Arial"/>
          <w:color w:val="000000"/>
        </w:rPr>
      </w:pPr>
      <w:r w:rsidRPr="003447D5">
        <w:rPr>
          <w:rFonts w:ascii="Arial" w:eastAsia="Arial" w:hAnsi="Arial" w:cs="Arial"/>
          <w:b/>
          <w:color w:val="000000"/>
          <w:szCs w:val="22"/>
        </w:rPr>
        <w:t>Adres strony internetowej</w:t>
      </w:r>
      <w:r w:rsidRPr="003447D5">
        <w:rPr>
          <w:rFonts w:ascii="Arial" w:eastAsia="Arial" w:hAnsi="Arial" w:cs="Arial"/>
          <w:color w:val="000000"/>
          <w:szCs w:val="22"/>
        </w:rPr>
        <w:t xml:space="preserve"> prowadzonego postępowania na </w:t>
      </w:r>
      <w:r w:rsidR="0020221D" w:rsidRPr="003447D5">
        <w:rPr>
          <w:rFonts w:ascii="Arial" w:eastAsia="Arial" w:hAnsi="Arial" w:cs="Arial"/>
          <w:color w:val="000000"/>
          <w:szCs w:val="22"/>
        </w:rPr>
        <w:t xml:space="preserve">bezpłatnej </w:t>
      </w:r>
      <w:r w:rsidRPr="003447D5">
        <w:rPr>
          <w:rFonts w:ascii="Arial" w:eastAsia="Arial" w:hAnsi="Arial" w:cs="Arial"/>
          <w:b/>
          <w:color w:val="000000"/>
          <w:szCs w:val="22"/>
        </w:rPr>
        <w:t>Platformie</w:t>
      </w:r>
      <w:r w:rsidRPr="003447D5">
        <w:rPr>
          <w:rFonts w:ascii="Arial" w:eastAsia="Arial" w:hAnsi="Arial" w:cs="Arial"/>
          <w:b/>
          <w:color w:val="000000"/>
          <w:szCs w:val="22"/>
        </w:rPr>
        <w:br/>
        <w:t>e-Zamówienia</w:t>
      </w:r>
      <w:r w:rsidRPr="003447D5">
        <w:rPr>
          <w:rFonts w:ascii="Arial" w:eastAsia="Arial" w:hAnsi="Arial" w:cs="Arial"/>
          <w:color w:val="000000"/>
          <w:szCs w:val="22"/>
        </w:rPr>
        <w:t xml:space="preserve"> (na stronie tej udostępniane będą też zmiany i wyjaśnienia treści </w:t>
      </w:r>
      <w:r w:rsidRPr="003E4FFC">
        <w:rPr>
          <w:rFonts w:ascii="Arial" w:eastAsia="Arial" w:hAnsi="Arial" w:cs="Arial"/>
          <w:color w:val="000000"/>
          <w:szCs w:val="22"/>
        </w:rPr>
        <w:t>SWZ oraz inne dokumenty zamówienia bezpośrednio związane z postępowaniem</w:t>
      </w:r>
      <w:r w:rsidRPr="003E4FFC">
        <w:rPr>
          <w:rFonts w:ascii="Arial" w:eastAsia="Arial" w:hAnsi="Arial" w:cs="Arial"/>
          <w:color w:val="000000"/>
          <w:szCs w:val="22"/>
        </w:rPr>
        <w:br/>
        <w:t xml:space="preserve">o udzielenie zamówienia):  </w:t>
      </w:r>
      <w:hyperlink r:id="rId9"/>
      <w:r w:rsidR="0020221D" w:rsidRPr="003E4FFC">
        <w:rPr>
          <w:rFonts w:ascii="Arial" w:hAnsi="Arial" w:cs="Arial"/>
          <w:color w:val="000000"/>
        </w:rPr>
        <w:t xml:space="preserve"> </w:t>
      </w:r>
    </w:p>
    <w:p w14:paraId="0DCFB62A" w14:textId="26757293" w:rsidR="009C08F2" w:rsidRPr="003E4FFC" w:rsidRDefault="000B6E83" w:rsidP="00BA212F">
      <w:pPr>
        <w:pStyle w:val="Akapitzlist"/>
        <w:tabs>
          <w:tab w:val="left" w:pos="284"/>
        </w:tabs>
        <w:ind w:left="284"/>
        <w:jc w:val="both"/>
        <w:rPr>
          <w:rStyle w:val="Hipercze"/>
          <w:rFonts w:ascii="Arial" w:hAnsi="Arial" w:cs="Arial"/>
          <w:b/>
          <w:color w:val="auto"/>
          <w:u w:val="none"/>
        </w:rPr>
      </w:pPr>
      <w:r w:rsidRPr="003E4FFC">
        <w:rPr>
          <w:rStyle w:val="Hipercze"/>
          <w:rFonts w:ascii="Arial" w:hAnsi="Arial" w:cs="Arial"/>
          <w:b/>
        </w:rPr>
        <w:t>https://ezamowienia.gov.pl/mp-client/search/list/</w:t>
      </w:r>
      <w:r w:rsidR="003E4FFC" w:rsidRPr="003E4FFC">
        <w:rPr>
          <w:rStyle w:val="Hipercze"/>
          <w:rFonts w:ascii="Arial" w:hAnsi="Arial" w:cs="Arial"/>
          <w:b/>
        </w:rPr>
        <w:t>ocds-148610-c19597b6-5b8a-45f6-844a-b866207232a7</w:t>
      </w:r>
    </w:p>
    <w:p w14:paraId="57EF4EF0" w14:textId="27774A98" w:rsidR="004F43A5" w:rsidRPr="003E4FFC" w:rsidRDefault="0020221D" w:rsidP="00BA212F">
      <w:pPr>
        <w:pStyle w:val="Akapitzlist"/>
        <w:tabs>
          <w:tab w:val="left" w:pos="284"/>
        </w:tabs>
        <w:ind w:left="284"/>
        <w:jc w:val="both"/>
        <w:rPr>
          <w:rFonts w:ascii="Arial" w:hAnsi="Arial" w:cs="Arial"/>
          <w:color w:val="000000"/>
        </w:rPr>
      </w:pPr>
      <w:r w:rsidRPr="003E4FFC">
        <w:rPr>
          <w:rFonts w:ascii="Arial" w:eastAsia="Arial" w:hAnsi="Arial" w:cs="Arial"/>
          <w:color w:val="000000"/>
          <w:szCs w:val="22"/>
        </w:rPr>
        <w:t>P</w:t>
      </w:r>
      <w:r w:rsidR="004F43A5" w:rsidRPr="003E4FFC">
        <w:rPr>
          <w:rFonts w:ascii="Arial" w:eastAsia="Arial" w:hAnsi="Arial" w:cs="Arial"/>
          <w:color w:val="000000"/>
          <w:szCs w:val="22"/>
        </w:rPr>
        <w:t>ostępowanie można wyszukać równ</w:t>
      </w:r>
      <w:r w:rsidRPr="003E4FFC">
        <w:rPr>
          <w:rFonts w:ascii="Arial" w:eastAsia="Arial" w:hAnsi="Arial" w:cs="Arial"/>
          <w:color w:val="000000"/>
          <w:szCs w:val="22"/>
        </w:rPr>
        <w:t>ież ze strony głównej Platformy</w:t>
      </w:r>
      <w:r w:rsidR="004F43A5" w:rsidRPr="003E4FFC">
        <w:rPr>
          <w:rFonts w:ascii="Arial" w:eastAsia="Arial" w:hAnsi="Arial" w:cs="Arial"/>
          <w:color w:val="000000"/>
          <w:szCs w:val="22"/>
        </w:rPr>
        <w:t xml:space="preserve"> e-Zamówienia (przycisk „Przeglądaj postępowania/konkursy”)</w:t>
      </w:r>
      <w:r w:rsidRPr="003E4FFC">
        <w:rPr>
          <w:rFonts w:ascii="Arial" w:eastAsia="Arial" w:hAnsi="Arial" w:cs="Arial"/>
          <w:color w:val="000000"/>
          <w:szCs w:val="22"/>
        </w:rPr>
        <w:t xml:space="preserve"> -</w:t>
      </w:r>
      <w:r w:rsidR="004F43A5" w:rsidRPr="003E4FFC">
        <w:rPr>
          <w:rFonts w:ascii="Arial" w:eastAsia="Arial" w:hAnsi="Arial" w:cs="Arial"/>
          <w:color w:val="000000"/>
          <w:szCs w:val="22"/>
        </w:rPr>
        <w:t xml:space="preserve"> </w:t>
      </w:r>
      <w:r w:rsidR="004F43A5" w:rsidRPr="003E4FFC">
        <w:rPr>
          <w:rFonts w:ascii="Arial" w:eastAsia="Arial" w:hAnsi="Arial" w:cs="Arial"/>
          <w:b/>
          <w:color w:val="000000"/>
          <w:szCs w:val="22"/>
        </w:rPr>
        <w:t xml:space="preserve">identyfikator (ID) postępowania   </w:t>
      </w:r>
      <w:r w:rsidR="003E4FFC" w:rsidRPr="003E4FFC">
        <w:rPr>
          <w:rStyle w:val="Hipercze"/>
          <w:rFonts w:ascii="Arial" w:hAnsi="Arial" w:cs="Arial"/>
          <w:b/>
          <w:color w:val="auto"/>
          <w:u w:val="none"/>
        </w:rPr>
        <w:t>ocds-148610-c19597b6-5b8a-45f6-844a-b866207232a7</w:t>
      </w:r>
    </w:p>
    <w:p w14:paraId="3441AE80" w14:textId="77777777" w:rsidR="00F3593F" w:rsidRPr="003447D5" w:rsidRDefault="00F3593F" w:rsidP="00F65728">
      <w:pPr>
        <w:pStyle w:val="Akapitzlist"/>
        <w:numPr>
          <w:ilvl w:val="0"/>
          <w:numId w:val="1"/>
        </w:numPr>
        <w:tabs>
          <w:tab w:val="left" w:pos="284"/>
        </w:tabs>
        <w:ind w:left="284" w:hanging="284"/>
        <w:jc w:val="both"/>
        <w:rPr>
          <w:rFonts w:ascii="Arial" w:hAnsi="Arial" w:cs="Arial"/>
          <w:color w:val="000000"/>
        </w:rPr>
      </w:pPr>
      <w:r w:rsidRPr="003447D5">
        <w:rPr>
          <w:rFonts w:ascii="Arial" w:hAnsi="Arial" w:cs="Arial"/>
          <w:color w:val="000000"/>
        </w:rPr>
        <w:t xml:space="preserve">Tryb udzielenia zamówienia: </w:t>
      </w:r>
      <w:r w:rsidRPr="003447D5">
        <w:rPr>
          <w:rFonts w:ascii="Arial" w:hAnsi="Arial" w:cs="Arial"/>
          <w:b/>
          <w:bCs/>
          <w:color w:val="000000"/>
        </w:rPr>
        <w:t>tryb podstawowy</w:t>
      </w:r>
      <w:r w:rsidRPr="003447D5">
        <w:rPr>
          <w:rFonts w:ascii="Arial" w:hAnsi="Arial" w:cs="Arial"/>
          <w:color w:val="000000"/>
        </w:rPr>
        <w:t xml:space="preserve"> bez przeprowadzeni</w:t>
      </w:r>
      <w:r w:rsidR="00F27682" w:rsidRPr="003447D5">
        <w:rPr>
          <w:rFonts w:ascii="Arial" w:hAnsi="Arial" w:cs="Arial"/>
          <w:color w:val="000000"/>
        </w:rPr>
        <w:t>a</w:t>
      </w:r>
      <w:r w:rsidRPr="003447D5">
        <w:rPr>
          <w:rFonts w:ascii="Arial" w:hAnsi="Arial" w:cs="Arial"/>
          <w:color w:val="000000"/>
        </w:rPr>
        <w:t xml:space="preserve"> negocjacji (</w:t>
      </w:r>
      <w:r w:rsidRPr="003447D5">
        <w:rPr>
          <w:rFonts w:ascii="Arial" w:hAnsi="Arial" w:cs="Arial"/>
          <w:b/>
          <w:bCs/>
          <w:color w:val="000000"/>
        </w:rPr>
        <w:t>wariant I</w:t>
      </w:r>
      <w:r w:rsidRPr="003447D5">
        <w:rPr>
          <w:rFonts w:ascii="Arial" w:hAnsi="Arial" w:cs="Arial"/>
          <w:color w:val="000000"/>
        </w:rPr>
        <w:t xml:space="preserve">) zgodnie z art. </w:t>
      </w:r>
      <w:r w:rsidRPr="003447D5">
        <w:rPr>
          <w:rFonts w:ascii="Arial" w:hAnsi="Arial" w:cs="Arial"/>
          <w:b/>
          <w:bCs/>
          <w:color w:val="000000"/>
        </w:rPr>
        <w:t>275 pkt 1)</w:t>
      </w:r>
      <w:r w:rsidRPr="003447D5">
        <w:rPr>
          <w:rFonts w:ascii="Arial" w:hAnsi="Arial" w:cs="Arial"/>
          <w:color w:val="000000"/>
        </w:rPr>
        <w:t xml:space="preserve"> </w:t>
      </w:r>
      <w:proofErr w:type="spellStart"/>
      <w:r w:rsidRPr="003447D5">
        <w:rPr>
          <w:rFonts w:ascii="Arial" w:hAnsi="Arial" w:cs="Arial"/>
          <w:color w:val="000000"/>
        </w:rPr>
        <w:t>Pzp</w:t>
      </w:r>
      <w:proofErr w:type="spellEnd"/>
      <w:r w:rsidRPr="003447D5">
        <w:rPr>
          <w:rFonts w:ascii="Arial" w:hAnsi="Arial" w:cs="Arial"/>
          <w:color w:val="000000"/>
        </w:rPr>
        <w:t>.</w:t>
      </w:r>
    </w:p>
    <w:p w14:paraId="56D03605" w14:textId="77777777" w:rsidR="00F3593F" w:rsidRPr="003447D5" w:rsidRDefault="00F3593F" w:rsidP="00F65728">
      <w:pPr>
        <w:pStyle w:val="Akapitzlist"/>
        <w:numPr>
          <w:ilvl w:val="0"/>
          <w:numId w:val="1"/>
        </w:numPr>
        <w:tabs>
          <w:tab w:val="left" w:pos="284"/>
        </w:tabs>
        <w:ind w:left="284" w:hanging="284"/>
        <w:jc w:val="both"/>
        <w:rPr>
          <w:rFonts w:ascii="Arial" w:hAnsi="Arial" w:cs="Arial"/>
          <w:color w:val="000000"/>
        </w:rPr>
      </w:pPr>
      <w:r w:rsidRPr="003447D5">
        <w:rPr>
          <w:rFonts w:ascii="Arial" w:hAnsi="Arial" w:cs="Arial"/>
          <w:color w:val="000000"/>
        </w:rPr>
        <w:t xml:space="preserve">Zamawiający </w:t>
      </w:r>
      <w:r w:rsidRPr="003447D5">
        <w:rPr>
          <w:rFonts w:ascii="Arial" w:hAnsi="Arial" w:cs="Arial"/>
          <w:b/>
          <w:bCs/>
          <w:color w:val="000000"/>
        </w:rPr>
        <w:t>nie przewiduje</w:t>
      </w:r>
      <w:r w:rsidRPr="003447D5">
        <w:rPr>
          <w:rFonts w:ascii="Arial" w:hAnsi="Arial" w:cs="Arial"/>
          <w:color w:val="000000"/>
        </w:rPr>
        <w:t xml:space="preserve"> wyboru najkorzystniejszej oferty z możliwością prowadzenia negocjacji w celu ulepszenia treści oferty.</w:t>
      </w:r>
    </w:p>
    <w:p w14:paraId="0CB54FA3" w14:textId="77777777" w:rsidR="00F3593F" w:rsidRPr="003447D5" w:rsidRDefault="00F3593F" w:rsidP="00F65728">
      <w:pPr>
        <w:pStyle w:val="Akapitzlist"/>
        <w:numPr>
          <w:ilvl w:val="0"/>
          <w:numId w:val="1"/>
        </w:numPr>
        <w:tabs>
          <w:tab w:val="left" w:pos="284"/>
        </w:tabs>
        <w:ind w:left="284" w:hanging="284"/>
        <w:jc w:val="both"/>
        <w:rPr>
          <w:rFonts w:ascii="Arial" w:hAnsi="Arial" w:cs="Arial"/>
          <w:color w:val="000000"/>
        </w:rPr>
      </w:pPr>
      <w:r w:rsidRPr="003447D5">
        <w:rPr>
          <w:rFonts w:ascii="Arial" w:hAnsi="Arial" w:cs="Arial"/>
          <w:color w:val="000000"/>
        </w:rPr>
        <w:t xml:space="preserve">Zgodnie z </w:t>
      </w:r>
      <w:r w:rsidRPr="003447D5">
        <w:rPr>
          <w:rFonts w:ascii="Arial" w:hAnsi="Arial" w:cs="Arial"/>
          <w:b/>
          <w:color w:val="000000"/>
        </w:rPr>
        <w:t>art. 310 pkt 1)</w:t>
      </w:r>
      <w:r w:rsidRPr="003447D5">
        <w:rPr>
          <w:rFonts w:ascii="Arial" w:hAnsi="Arial" w:cs="Arial"/>
          <w:color w:val="000000"/>
        </w:rPr>
        <w:t xml:space="preserve"> </w:t>
      </w:r>
      <w:proofErr w:type="spellStart"/>
      <w:r w:rsidRPr="003447D5">
        <w:rPr>
          <w:rFonts w:ascii="Arial" w:hAnsi="Arial" w:cs="Arial"/>
          <w:color w:val="000000"/>
        </w:rPr>
        <w:t>Pzp</w:t>
      </w:r>
      <w:proofErr w:type="spellEnd"/>
      <w:r w:rsidRPr="003447D5">
        <w:rPr>
          <w:rFonts w:ascii="Arial" w:hAnsi="Arial" w:cs="Arial"/>
          <w:color w:val="000000"/>
        </w:rPr>
        <w:t xml:space="preserve"> Zamawiający </w:t>
      </w:r>
      <w:r w:rsidRPr="003447D5">
        <w:rPr>
          <w:rFonts w:ascii="Arial" w:hAnsi="Arial" w:cs="Arial"/>
          <w:b/>
          <w:color w:val="000000"/>
        </w:rPr>
        <w:t>przewiduje</w:t>
      </w:r>
      <w:r w:rsidRPr="003447D5">
        <w:rPr>
          <w:rFonts w:ascii="Arial" w:hAnsi="Arial" w:cs="Arial"/>
          <w:color w:val="000000"/>
        </w:rPr>
        <w:t xml:space="preserve"> możliwość unieważnienia przedmiotowego postępowania, jeżeli środki publiczne, które zamierzał przeznaczyć na sfinansowanie całości lub części zamówienia, nie zostały mu przyznane.</w:t>
      </w:r>
    </w:p>
    <w:p w14:paraId="22BCD052" w14:textId="77777777" w:rsidR="001260DB" w:rsidRPr="003447D5" w:rsidRDefault="001260DB" w:rsidP="00067BB9">
      <w:pPr>
        <w:tabs>
          <w:tab w:val="left" w:pos="284"/>
        </w:tabs>
        <w:jc w:val="both"/>
        <w:rPr>
          <w:rFonts w:ascii="Arial" w:hAnsi="Arial" w:cs="Arial"/>
          <w:color w:val="000000"/>
        </w:rPr>
      </w:pPr>
    </w:p>
    <w:p w14:paraId="32C31525" w14:textId="010EF906" w:rsidR="008E2902" w:rsidRPr="003447D5" w:rsidRDefault="009B7D70" w:rsidP="00067BB9">
      <w:pPr>
        <w:tabs>
          <w:tab w:val="left" w:pos="284"/>
        </w:tabs>
        <w:jc w:val="both"/>
        <w:rPr>
          <w:rFonts w:ascii="Arial" w:hAnsi="Arial" w:cs="Arial"/>
          <w:b/>
          <w:bCs/>
          <w:color w:val="000000"/>
        </w:rPr>
      </w:pPr>
      <w:r w:rsidRPr="003447D5">
        <w:rPr>
          <w:rFonts w:ascii="Arial" w:hAnsi="Arial" w:cs="Arial"/>
          <w:b/>
          <w:bCs/>
          <w:color w:val="000000"/>
        </w:rPr>
        <w:t>I</w:t>
      </w:r>
      <w:r w:rsidR="00EB663E" w:rsidRPr="003447D5">
        <w:rPr>
          <w:rFonts w:ascii="Arial" w:hAnsi="Arial" w:cs="Arial"/>
          <w:b/>
          <w:bCs/>
          <w:color w:val="000000"/>
        </w:rPr>
        <w:t>I.</w:t>
      </w:r>
      <w:r w:rsidR="00F65728" w:rsidRPr="003447D5">
        <w:rPr>
          <w:rFonts w:ascii="Arial" w:hAnsi="Arial" w:cs="Arial"/>
          <w:b/>
          <w:bCs/>
          <w:color w:val="000000"/>
        </w:rPr>
        <w:tab/>
      </w:r>
      <w:r w:rsidR="00EB663E" w:rsidRPr="003447D5">
        <w:rPr>
          <w:rFonts w:ascii="Arial" w:hAnsi="Arial" w:cs="Arial"/>
          <w:b/>
          <w:bCs/>
          <w:color w:val="000000"/>
        </w:rPr>
        <w:t>OPIS PRZEDMIOTU ZAMÓWIENIA</w:t>
      </w:r>
    </w:p>
    <w:p w14:paraId="66CA1479" w14:textId="0EE9ED8A" w:rsidR="000B6E83" w:rsidRPr="003447D5" w:rsidRDefault="00EB663E" w:rsidP="003447D5">
      <w:pPr>
        <w:pStyle w:val="Akapitzlist"/>
        <w:numPr>
          <w:ilvl w:val="0"/>
          <w:numId w:val="3"/>
        </w:numPr>
        <w:tabs>
          <w:tab w:val="left" w:pos="284"/>
        </w:tabs>
        <w:ind w:left="284" w:hanging="284"/>
        <w:jc w:val="both"/>
        <w:rPr>
          <w:rFonts w:ascii="Arial" w:hAnsi="Arial" w:cs="Arial"/>
          <w:b/>
          <w:bCs/>
          <w:i/>
          <w:iCs/>
          <w:color w:val="000000"/>
          <w:u w:val="dottedHeavy"/>
        </w:rPr>
      </w:pPr>
      <w:r w:rsidRPr="003447D5">
        <w:rPr>
          <w:rFonts w:ascii="Arial" w:hAnsi="Arial" w:cs="Arial"/>
          <w:color w:val="000000"/>
        </w:rPr>
        <w:t>Przedmiot zamówienia:</w:t>
      </w:r>
      <w:r w:rsidR="00294985" w:rsidRPr="003447D5">
        <w:rPr>
          <w:rFonts w:ascii="Arial" w:hAnsi="Arial" w:cs="Arial"/>
          <w:color w:val="000000"/>
        </w:rPr>
        <w:t xml:space="preserve"> </w:t>
      </w:r>
      <w:r w:rsidR="000B6E83" w:rsidRPr="003447D5">
        <w:rPr>
          <w:rFonts w:ascii="Arial" w:hAnsi="Arial" w:cs="Arial"/>
          <w:color w:val="000000"/>
        </w:rPr>
        <w:t xml:space="preserve">wykonanie dokumentacji budowlanej, wykonawczej, pełnienie nadzoru autorskiego </w:t>
      </w:r>
      <w:r w:rsidR="003447D5" w:rsidRPr="003447D5">
        <w:rPr>
          <w:rFonts w:ascii="Arial" w:hAnsi="Arial" w:cs="Arial"/>
          <w:color w:val="000000"/>
        </w:rPr>
        <w:t>przy realizacji robót budowlanych wykonywanych na podstawie sporządzonej dokumentacji projektowej umożliwiające przebudowę</w:t>
      </w:r>
      <w:r w:rsidR="003447D5" w:rsidRPr="003447D5">
        <w:rPr>
          <w:rFonts w:ascii="Arial" w:hAnsi="Arial" w:cs="Arial"/>
          <w:color w:val="000000"/>
        </w:rPr>
        <w:br/>
        <w:t>z rozbudową budynku Szkoły Podstawowej im. Króla Zygmunta Augusta</w:t>
      </w:r>
      <w:r w:rsidR="003447D5" w:rsidRPr="003447D5">
        <w:rPr>
          <w:rFonts w:ascii="Arial" w:hAnsi="Arial" w:cs="Arial"/>
          <w:color w:val="000000"/>
        </w:rPr>
        <w:br/>
        <w:t xml:space="preserve">w Wasilkowie przy ul. Polnej 1/4A w Wasilkowie </w:t>
      </w:r>
      <w:r w:rsidR="000B6E83" w:rsidRPr="003447D5">
        <w:rPr>
          <w:rFonts w:ascii="Arial" w:hAnsi="Arial" w:cs="Arial"/>
          <w:color w:val="000000"/>
        </w:rPr>
        <w:t xml:space="preserve">zgodnie z opisem przedmiotu zamówienia stanowiącym </w:t>
      </w:r>
      <w:r w:rsidR="000B6E83" w:rsidRPr="003447D5">
        <w:rPr>
          <w:rFonts w:ascii="Arial" w:hAnsi="Arial" w:cs="Arial"/>
          <w:b/>
          <w:color w:val="000000"/>
        </w:rPr>
        <w:t>załącznik nr 1 do SWZ</w:t>
      </w:r>
      <w:r w:rsidR="003447D5" w:rsidRPr="003447D5">
        <w:rPr>
          <w:rFonts w:ascii="Arial" w:hAnsi="Arial" w:cs="Arial"/>
          <w:b/>
          <w:color w:val="000000"/>
        </w:rPr>
        <w:t>.</w:t>
      </w:r>
    </w:p>
    <w:p w14:paraId="668D622D" w14:textId="77777777" w:rsidR="000B6E83" w:rsidRPr="003447D5" w:rsidRDefault="000B6E83" w:rsidP="000B6E83">
      <w:pPr>
        <w:pStyle w:val="Akapitzlist"/>
        <w:numPr>
          <w:ilvl w:val="0"/>
          <w:numId w:val="3"/>
        </w:numPr>
        <w:tabs>
          <w:tab w:val="left" w:pos="284"/>
        </w:tabs>
        <w:ind w:left="284" w:hanging="284"/>
        <w:jc w:val="both"/>
        <w:rPr>
          <w:rFonts w:ascii="Arial" w:hAnsi="Arial" w:cs="Arial"/>
          <w:color w:val="000000"/>
        </w:rPr>
      </w:pPr>
      <w:r w:rsidRPr="003447D5">
        <w:rPr>
          <w:rFonts w:ascii="Arial" w:hAnsi="Arial" w:cs="Arial"/>
          <w:color w:val="000000"/>
        </w:rPr>
        <w:t xml:space="preserve">Wspólny Słownik Zamówień CPV: </w:t>
      </w:r>
    </w:p>
    <w:p w14:paraId="58FC504F" w14:textId="77777777" w:rsidR="000B6E83" w:rsidRPr="003447D5" w:rsidRDefault="000B6E83" w:rsidP="000B6E83">
      <w:pPr>
        <w:pStyle w:val="Tekstpodstawowywcity2"/>
        <w:ind w:left="284" w:firstLine="0"/>
        <w:jc w:val="both"/>
        <w:rPr>
          <w:rFonts w:ascii="Arial" w:eastAsia="Calibri" w:hAnsi="Arial" w:cs="Arial"/>
          <w:lang w:eastAsia="en-US"/>
        </w:rPr>
      </w:pPr>
      <w:r w:rsidRPr="003447D5">
        <w:rPr>
          <w:rFonts w:ascii="Arial" w:eastAsia="Calibri" w:hAnsi="Arial" w:cs="Arial"/>
          <w:lang w:eastAsia="en-US"/>
        </w:rPr>
        <w:t xml:space="preserve">71000000-8 - Usługi architektoniczne, budowlane, inżynieryjne i kontrolne, </w:t>
      </w:r>
    </w:p>
    <w:p w14:paraId="62A1B91E" w14:textId="77777777" w:rsidR="000B6E83" w:rsidRPr="003447D5" w:rsidRDefault="000B6E83" w:rsidP="000B6E83">
      <w:pPr>
        <w:pStyle w:val="Tekstpodstawowywcity2"/>
        <w:ind w:left="284" w:firstLine="0"/>
        <w:jc w:val="both"/>
        <w:rPr>
          <w:rFonts w:ascii="Arial" w:eastAsia="Calibri" w:hAnsi="Arial" w:cs="Arial"/>
          <w:lang w:eastAsia="en-US"/>
        </w:rPr>
      </w:pPr>
      <w:r w:rsidRPr="003447D5">
        <w:rPr>
          <w:rFonts w:ascii="Arial" w:eastAsia="Calibri" w:hAnsi="Arial" w:cs="Arial"/>
          <w:lang w:eastAsia="en-US"/>
        </w:rPr>
        <w:t xml:space="preserve">71320000-7 - Usługi inżynieryjne w zakresie projektowania, </w:t>
      </w:r>
    </w:p>
    <w:p w14:paraId="7147AC9B" w14:textId="3F4A7F08" w:rsidR="000B6E83" w:rsidRPr="003447D5" w:rsidRDefault="000B6E83" w:rsidP="000B6E83">
      <w:pPr>
        <w:pStyle w:val="Tekstpodstawowywcity2"/>
        <w:ind w:left="284" w:firstLine="0"/>
        <w:jc w:val="both"/>
        <w:rPr>
          <w:rFonts w:ascii="Arial" w:hAnsi="Arial" w:cs="Arial"/>
          <w:color w:val="000000" w:themeColor="text1"/>
          <w:sz w:val="22"/>
          <w:szCs w:val="22"/>
        </w:rPr>
      </w:pPr>
      <w:r w:rsidRPr="003447D5">
        <w:rPr>
          <w:rFonts w:ascii="Arial" w:eastAsia="Calibri" w:hAnsi="Arial" w:cs="Arial"/>
          <w:lang w:eastAsia="en-US"/>
        </w:rPr>
        <w:t>71248000-8 - Nadzór nad projektem i dokumentacją</w:t>
      </w:r>
      <w:r w:rsidR="003447D5" w:rsidRPr="003447D5">
        <w:rPr>
          <w:rFonts w:ascii="Arial" w:eastAsia="Calibri" w:hAnsi="Arial" w:cs="Arial"/>
          <w:lang w:eastAsia="en-US"/>
        </w:rPr>
        <w:t>.</w:t>
      </w:r>
    </w:p>
    <w:p w14:paraId="787FC462" w14:textId="0C08CEE8" w:rsidR="007F6263" w:rsidRPr="003447D5" w:rsidRDefault="007F6263" w:rsidP="000B6E83">
      <w:pPr>
        <w:pStyle w:val="Akapitzlist"/>
        <w:numPr>
          <w:ilvl w:val="0"/>
          <w:numId w:val="3"/>
        </w:numPr>
        <w:tabs>
          <w:tab w:val="left" w:pos="284"/>
        </w:tabs>
        <w:ind w:left="284"/>
        <w:jc w:val="both"/>
        <w:rPr>
          <w:rFonts w:ascii="Arial" w:hAnsi="Arial" w:cs="Arial"/>
          <w:color w:val="000000"/>
        </w:rPr>
      </w:pPr>
      <w:r w:rsidRPr="003447D5">
        <w:rPr>
          <w:rFonts w:ascii="Arial" w:hAnsi="Arial" w:cs="Arial"/>
          <w:color w:val="000000"/>
        </w:rPr>
        <w:t xml:space="preserve">Zamawiający </w:t>
      </w:r>
      <w:r w:rsidRPr="003447D5">
        <w:rPr>
          <w:rFonts w:ascii="Arial" w:hAnsi="Arial" w:cs="Arial"/>
          <w:b/>
          <w:bCs/>
          <w:color w:val="000000"/>
        </w:rPr>
        <w:t xml:space="preserve">wymaga </w:t>
      </w:r>
      <w:r w:rsidRPr="003447D5">
        <w:rPr>
          <w:rFonts w:ascii="Arial" w:hAnsi="Arial" w:cs="Arial"/>
          <w:b/>
          <w:bCs/>
          <w:strike/>
          <w:color w:val="000000"/>
        </w:rPr>
        <w:t>/ nie wymaga</w:t>
      </w:r>
      <w:r w:rsidRPr="003447D5">
        <w:rPr>
          <w:rFonts w:ascii="Arial" w:hAnsi="Arial" w:cs="Arial"/>
          <w:color w:val="000000"/>
        </w:rPr>
        <w:t xml:space="preserve"> zatrudnienia osób na podstawie stosunku pracy, w okolicznościach, o których mowa w art. 95 </w:t>
      </w:r>
      <w:proofErr w:type="spellStart"/>
      <w:r w:rsidRPr="003447D5">
        <w:rPr>
          <w:rFonts w:ascii="Arial" w:hAnsi="Arial" w:cs="Arial"/>
          <w:color w:val="000000"/>
        </w:rPr>
        <w:t>Pzp</w:t>
      </w:r>
      <w:proofErr w:type="spellEnd"/>
      <w:r w:rsidR="000D35D9" w:rsidRPr="003447D5">
        <w:rPr>
          <w:rFonts w:ascii="Arial" w:hAnsi="Arial" w:cs="Arial"/>
          <w:color w:val="000000"/>
        </w:rPr>
        <w:t xml:space="preserve">, wykonujących </w:t>
      </w:r>
      <w:r w:rsidR="00C85BA0" w:rsidRPr="003447D5">
        <w:rPr>
          <w:rFonts w:ascii="Arial" w:hAnsi="Arial" w:cs="Arial"/>
          <w:color w:val="000000"/>
        </w:rPr>
        <w:t xml:space="preserve">następujące rodzaje czynności: </w:t>
      </w:r>
      <w:r w:rsidR="00C85BA0" w:rsidRPr="003447D5">
        <w:rPr>
          <w:rFonts w:ascii="Arial" w:hAnsi="Arial" w:cs="Arial"/>
          <w:b/>
          <w:color w:val="000000"/>
        </w:rPr>
        <w:t>określone w załącznik</w:t>
      </w:r>
      <w:r w:rsidR="003447D5" w:rsidRPr="003447D5">
        <w:rPr>
          <w:rFonts w:ascii="Arial" w:hAnsi="Arial" w:cs="Arial"/>
          <w:b/>
          <w:color w:val="000000"/>
        </w:rPr>
        <w:t>u</w:t>
      </w:r>
      <w:r w:rsidR="00C85BA0" w:rsidRPr="003447D5">
        <w:rPr>
          <w:rFonts w:ascii="Arial" w:hAnsi="Arial" w:cs="Arial"/>
          <w:b/>
          <w:color w:val="000000"/>
        </w:rPr>
        <w:t xml:space="preserve"> nr </w:t>
      </w:r>
      <w:r w:rsidR="003447D5" w:rsidRPr="003447D5">
        <w:rPr>
          <w:rFonts w:ascii="Arial" w:hAnsi="Arial" w:cs="Arial"/>
          <w:b/>
          <w:color w:val="000000"/>
        </w:rPr>
        <w:t>1</w:t>
      </w:r>
      <w:r w:rsidR="00C85BA0" w:rsidRPr="003447D5">
        <w:rPr>
          <w:rFonts w:ascii="Arial" w:hAnsi="Arial" w:cs="Arial"/>
          <w:b/>
          <w:color w:val="000000"/>
        </w:rPr>
        <w:t xml:space="preserve"> </w:t>
      </w:r>
      <w:r w:rsidR="00C85BA0" w:rsidRPr="00953880">
        <w:rPr>
          <w:rFonts w:ascii="Arial" w:hAnsi="Arial" w:cs="Arial"/>
          <w:bCs/>
          <w:color w:val="000000"/>
        </w:rPr>
        <w:t>do SWZ</w:t>
      </w:r>
      <w:r w:rsidR="00F3593F" w:rsidRPr="00953880">
        <w:rPr>
          <w:rFonts w:ascii="Arial" w:eastAsia="SimSun" w:hAnsi="Arial" w:cs="Arial"/>
          <w:bCs/>
          <w:kern w:val="1"/>
          <w:sz w:val="23"/>
          <w:szCs w:val="23"/>
          <w:lang w:eastAsia="hi-IN" w:bidi="hi-IN"/>
        </w:rPr>
        <w:t>.</w:t>
      </w:r>
    </w:p>
    <w:p w14:paraId="32091A76" w14:textId="77777777" w:rsidR="0022799C" w:rsidRPr="0022799C" w:rsidRDefault="00CE4EDB" w:rsidP="00FD7D4C">
      <w:pPr>
        <w:pStyle w:val="Akapitzlist"/>
        <w:numPr>
          <w:ilvl w:val="0"/>
          <w:numId w:val="3"/>
        </w:numPr>
        <w:tabs>
          <w:tab w:val="left" w:pos="284"/>
        </w:tabs>
        <w:ind w:left="284" w:hanging="284"/>
        <w:jc w:val="both"/>
        <w:rPr>
          <w:rFonts w:ascii="Arial" w:hAnsi="Arial" w:cs="Arial"/>
          <w:color w:val="000000" w:themeColor="text1"/>
        </w:rPr>
      </w:pPr>
      <w:r w:rsidRPr="003447D5">
        <w:rPr>
          <w:rFonts w:ascii="Arial" w:hAnsi="Arial" w:cs="Arial"/>
          <w:color w:val="000000" w:themeColor="text1"/>
          <w:szCs w:val="22"/>
        </w:rPr>
        <w:t>Powody niedokonania podziału zamówienia na części (</w:t>
      </w:r>
      <w:r w:rsidRPr="003447D5">
        <w:rPr>
          <w:rFonts w:ascii="Arial" w:hAnsi="Arial" w:cs="Arial"/>
          <w:b/>
          <w:color w:val="000000" w:themeColor="text1"/>
          <w:szCs w:val="22"/>
        </w:rPr>
        <w:t>art. 91 ust. 2</w:t>
      </w:r>
      <w:r w:rsidRPr="003447D5">
        <w:rPr>
          <w:rFonts w:ascii="Arial" w:hAnsi="Arial" w:cs="Arial"/>
          <w:color w:val="000000" w:themeColor="text1"/>
          <w:szCs w:val="22"/>
        </w:rPr>
        <w:t xml:space="preserve"> ustawy </w:t>
      </w:r>
      <w:proofErr w:type="spellStart"/>
      <w:r w:rsidRPr="003447D5">
        <w:rPr>
          <w:rFonts w:ascii="Arial" w:hAnsi="Arial" w:cs="Arial"/>
          <w:color w:val="000000" w:themeColor="text1"/>
          <w:szCs w:val="22"/>
        </w:rPr>
        <w:t>Pzp</w:t>
      </w:r>
      <w:proofErr w:type="spellEnd"/>
      <w:r w:rsidRPr="003447D5">
        <w:rPr>
          <w:rFonts w:ascii="Arial" w:hAnsi="Arial" w:cs="Arial"/>
          <w:color w:val="000000" w:themeColor="text1"/>
          <w:szCs w:val="22"/>
        </w:rPr>
        <w:t xml:space="preserve">): </w:t>
      </w:r>
    </w:p>
    <w:p w14:paraId="43D491B5" w14:textId="673F51D9" w:rsidR="0022799C" w:rsidRPr="0022799C" w:rsidRDefault="0022799C" w:rsidP="0022799C">
      <w:pPr>
        <w:pStyle w:val="Akapitzlist"/>
        <w:tabs>
          <w:tab w:val="left" w:pos="284"/>
        </w:tabs>
        <w:ind w:left="284"/>
        <w:jc w:val="both"/>
        <w:rPr>
          <w:rFonts w:ascii="Arial" w:hAnsi="Arial" w:cs="Arial"/>
          <w:color w:val="000000" w:themeColor="text1"/>
        </w:rPr>
      </w:pPr>
      <w:r w:rsidRPr="00C130A5">
        <w:rPr>
          <w:rFonts w:ascii="Arial" w:hAnsi="Arial" w:cs="Arial"/>
          <w:b/>
          <w:bCs/>
        </w:rPr>
        <w:t>składanie ofert częściowych nie jest zasadne</w:t>
      </w:r>
      <w:r w:rsidRPr="00C130A5">
        <w:rPr>
          <w:rFonts w:ascii="Arial" w:hAnsi="Arial" w:cs="Arial"/>
        </w:rPr>
        <w:t xml:space="preserve"> ze względu na techniczno-organizacyjną specyfikę przedmiotu zamówienia, nadmierne trudności techniczne. Potrzeba skoordynowania działań różnych wykonawców realizujących poszczególne części zamówienia o charakterze mieszanym obejmującym</w:t>
      </w:r>
      <w:r>
        <w:rPr>
          <w:rFonts w:ascii="Arial" w:hAnsi="Arial" w:cs="Arial"/>
        </w:rPr>
        <w:t xml:space="preserve"> </w:t>
      </w:r>
      <w:r w:rsidRPr="00C130A5">
        <w:rPr>
          <w:rFonts w:ascii="Arial" w:hAnsi="Arial" w:cs="Arial"/>
        </w:rPr>
        <w:t>usługi</w:t>
      </w:r>
      <w:r>
        <w:rPr>
          <w:rFonts w:ascii="Arial" w:hAnsi="Arial" w:cs="Arial"/>
        </w:rPr>
        <w:t xml:space="preserve"> projektowe </w:t>
      </w:r>
      <w:r w:rsidRPr="00C130A5">
        <w:rPr>
          <w:rFonts w:ascii="Arial" w:hAnsi="Arial" w:cs="Arial"/>
        </w:rPr>
        <w:t>mogłaby zagrozić właściwemu wykonaniu zamówienia. Dodatkowo podział zamówienia na części wiąże się z ryzykiem nieudzielenia zamówienia publicznego na wszystkie części postępowania</w:t>
      </w:r>
      <w:r w:rsidRPr="00C130A5">
        <w:rPr>
          <w:rFonts w:ascii="Arial" w:hAnsi="Arial" w:cs="Arial"/>
          <w:color w:val="000000" w:themeColor="text1"/>
          <w:szCs w:val="22"/>
        </w:rPr>
        <w:t xml:space="preserve">. </w:t>
      </w:r>
      <w:r w:rsidRPr="00C130A5">
        <w:rPr>
          <w:rFonts w:ascii="Arial" w:hAnsi="Arial" w:cs="Arial"/>
        </w:rPr>
        <w:t>Składanie ofert częściowych</w:t>
      </w:r>
      <w:r w:rsidRPr="00C130A5">
        <w:rPr>
          <w:rFonts w:ascii="Arial" w:hAnsi="Arial" w:cs="Arial"/>
          <w:b/>
          <w:bCs/>
        </w:rPr>
        <w:t xml:space="preserve"> </w:t>
      </w:r>
      <w:r w:rsidRPr="00C130A5">
        <w:rPr>
          <w:rFonts w:ascii="Arial" w:hAnsi="Arial" w:cs="Arial"/>
          <w:color w:val="000000" w:themeColor="text1"/>
          <w:szCs w:val="22"/>
        </w:rPr>
        <w:t>stanowiłoby naruszenie zasady efektywności postępowania.</w:t>
      </w:r>
    </w:p>
    <w:p w14:paraId="589DD9D6" w14:textId="5EE18797" w:rsidR="000D35D9" w:rsidRPr="003447D5" w:rsidRDefault="00CE4EDB" w:rsidP="00FD7D4C">
      <w:pPr>
        <w:pStyle w:val="Akapitzlist"/>
        <w:numPr>
          <w:ilvl w:val="0"/>
          <w:numId w:val="3"/>
        </w:numPr>
        <w:tabs>
          <w:tab w:val="left" w:pos="284"/>
        </w:tabs>
        <w:ind w:left="284" w:hanging="284"/>
        <w:jc w:val="both"/>
        <w:rPr>
          <w:rFonts w:ascii="Arial" w:hAnsi="Arial" w:cs="Arial"/>
          <w:color w:val="000000" w:themeColor="text1"/>
        </w:rPr>
      </w:pPr>
      <w:r w:rsidRPr="003447D5">
        <w:rPr>
          <w:rFonts w:ascii="Arial" w:hAnsi="Arial" w:cs="Arial"/>
          <w:color w:val="000000"/>
        </w:rPr>
        <w:t>Zamawiający</w:t>
      </w:r>
      <w:r w:rsidR="000D35D9" w:rsidRPr="003447D5">
        <w:rPr>
          <w:rFonts w:ascii="Arial" w:hAnsi="Arial" w:cs="Arial"/>
          <w:color w:val="000000"/>
        </w:rPr>
        <w:t xml:space="preserve"> </w:t>
      </w:r>
      <w:r w:rsidR="00CA0F67" w:rsidRPr="003447D5">
        <w:rPr>
          <w:rFonts w:ascii="Arial" w:hAnsi="Arial" w:cs="Arial"/>
          <w:b/>
          <w:color w:val="000000"/>
        </w:rPr>
        <w:t>nie</w:t>
      </w:r>
      <w:r w:rsidR="00CA0F67" w:rsidRPr="003447D5">
        <w:rPr>
          <w:rFonts w:ascii="Arial" w:hAnsi="Arial" w:cs="Arial"/>
          <w:color w:val="000000"/>
        </w:rPr>
        <w:t xml:space="preserve"> </w:t>
      </w:r>
      <w:r w:rsidR="000D35D9" w:rsidRPr="003447D5">
        <w:rPr>
          <w:rFonts w:ascii="Arial" w:hAnsi="Arial" w:cs="Arial"/>
          <w:b/>
          <w:color w:val="000000"/>
        </w:rPr>
        <w:t>przewiduje</w:t>
      </w:r>
      <w:r w:rsidR="000D35D9" w:rsidRPr="003447D5">
        <w:rPr>
          <w:rFonts w:ascii="Arial" w:hAnsi="Arial" w:cs="Arial"/>
          <w:color w:val="000000"/>
        </w:rPr>
        <w:t xml:space="preserve"> udzielani</w:t>
      </w:r>
      <w:r w:rsidR="0036455D" w:rsidRPr="003447D5">
        <w:rPr>
          <w:rFonts w:ascii="Arial" w:hAnsi="Arial" w:cs="Arial"/>
          <w:color w:val="000000"/>
        </w:rPr>
        <w:t>e</w:t>
      </w:r>
      <w:r w:rsidR="000D35D9" w:rsidRPr="003447D5">
        <w:rPr>
          <w:rFonts w:ascii="Arial" w:hAnsi="Arial" w:cs="Arial"/>
          <w:color w:val="000000"/>
        </w:rPr>
        <w:t xml:space="preserve"> zamówień, o których mowa w </w:t>
      </w:r>
      <w:r w:rsidR="000D35D9" w:rsidRPr="003447D5">
        <w:rPr>
          <w:rFonts w:ascii="Arial" w:hAnsi="Arial" w:cs="Arial"/>
          <w:b/>
          <w:color w:val="000000"/>
        </w:rPr>
        <w:t>art. 214 ust. 1 pkt 7)</w:t>
      </w:r>
      <w:r w:rsidR="000230E2" w:rsidRPr="003447D5">
        <w:rPr>
          <w:rFonts w:ascii="Arial" w:hAnsi="Arial" w:cs="Arial"/>
          <w:b/>
          <w:color w:val="000000"/>
        </w:rPr>
        <w:t xml:space="preserve"> lub</w:t>
      </w:r>
      <w:r w:rsidR="000D35D9" w:rsidRPr="003447D5">
        <w:rPr>
          <w:rFonts w:ascii="Arial" w:hAnsi="Arial" w:cs="Arial"/>
          <w:b/>
          <w:color w:val="000000"/>
        </w:rPr>
        <w:t xml:space="preserve"> 8) </w:t>
      </w:r>
      <w:proofErr w:type="spellStart"/>
      <w:r w:rsidR="000D35D9" w:rsidRPr="003447D5">
        <w:rPr>
          <w:rFonts w:ascii="Arial" w:hAnsi="Arial" w:cs="Arial"/>
          <w:b/>
          <w:color w:val="000000"/>
        </w:rPr>
        <w:t>Pzp</w:t>
      </w:r>
      <w:proofErr w:type="spellEnd"/>
      <w:r w:rsidR="007B040B" w:rsidRPr="003447D5">
        <w:rPr>
          <w:rFonts w:ascii="Arial" w:hAnsi="Arial" w:cs="Arial"/>
          <w:color w:val="000000"/>
        </w:rPr>
        <w:t xml:space="preserve"> o </w:t>
      </w:r>
      <w:r w:rsidR="005030F3" w:rsidRPr="003447D5">
        <w:rPr>
          <w:rFonts w:ascii="Arial" w:hAnsi="Arial" w:cs="Arial"/>
          <w:color w:val="000000"/>
        </w:rPr>
        <w:t xml:space="preserve">całkowitej </w:t>
      </w:r>
      <w:r w:rsidR="00FD7D4C" w:rsidRPr="003447D5">
        <w:rPr>
          <w:rFonts w:ascii="Arial" w:hAnsi="Arial" w:cs="Arial"/>
          <w:color w:val="000000"/>
        </w:rPr>
        <w:t xml:space="preserve">wartości zamówienia </w:t>
      </w:r>
      <w:r w:rsidR="00CA0F67" w:rsidRPr="003447D5">
        <w:rPr>
          <w:rFonts w:ascii="Arial" w:hAnsi="Arial" w:cs="Arial"/>
          <w:strike/>
          <w:color w:val="000000"/>
        </w:rPr>
        <w:t>………………….</w:t>
      </w:r>
      <w:r w:rsidR="00FD7D4C" w:rsidRPr="003447D5">
        <w:rPr>
          <w:rFonts w:ascii="Arial" w:hAnsi="Arial" w:cs="Arial"/>
          <w:color w:val="000000"/>
        </w:rPr>
        <w:t xml:space="preserve"> zł brutto.   </w:t>
      </w:r>
    </w:p>
    <w:p w14:paraId="35DA864E" w14:textId="5E139B75" w:rsidR="0036455D" w:rsidRPr="003447D5" w:rsidRDefault="0036455D" w:rsidP="0036455D">
      <w:pPr>
        <w:pStyle w:val="Akapitzlist"/>
        <w:numPr>
          <w:ilvl w:val="0"/>
          <w:numId w:val="3"/>
        </w:numPr>
        <w:tabs>
          <w:tab w:val="left" w:pos="284"/>
        </w:tabs>
        <w:ind w:left="284" w:hanging="284"/>
        <w:jc w:val="both"/>
        <w:rPr>
          <w:rFonts w:ascii="Arial" w:hAnsi="Arial" w:cs="Arial"/>
          <w:color w:val="000000"/>
        </w:rPr>
      </w:pPr>
      <w:r w:rsidRPr="003447D5">
        <w:rPr>
          <w:rFonts w:ascii="Arial" w:hAnsi="Arial" w:cs="Arial"/>
          <w:color w:val="000000"/>
        </w:rPr>
        <w:t xml:space="preserve">Zamawiający </w:t>
      </w:r>
      <w:r w:rsidR="00CA0F67" w:rsidRPr="003447D5">
        <w:rPr>
          <w:rFonts w:ascii="Arial" w:hAnsi="Arial" w:cs="Arial"/>
          <w:b/>
          <w:color w:val="000000"/>
        </w:rPr>
        <w:t>nie</w:t>
      </w:r>
      <w:r w:rsidR="00CA0F67" w:rsidRPr="003447D5">
        <w:rPr>
          <w:rFonts w:ascii="Arial" w:hAnsi="Arial" w:cs="Arial"/>
          <w:color w:val="000000"/>
        </w:rPr>
        <w:t xml:space="preserve"> </w:t>
      </w:r>
      <w:r w:rsidRPr="003447D5">
        <w:rPr>
          <w:rFonts w:ascii="Arial" w:hAnsi="Arial" w:cs="Arial"/>
          <w:b/>
          <w:color w:val="000000"/>
        </w:rPr>
        <w:t>przewiduje</w:t>
      </w:r>
      <w:r w:rsidRPr="003447D5">
        <w:rPr>
          <w:rFonts w:ascii="Arial" w:hAnsi="Arial" w:cs="Arial"/>
          <w:color w:val="000000"/>
        </w:rPr>
        <w:t xml:space="preserve"> udzielanie zamówień, o których mowa w </w:t>
      </w:r>
      <w:r w:rsidRPr="003447D5">
        <w:rPr>
          <w:rFonts w:ascii="Arial" w:hAnsi="Arial" w:cs="Arial"/>
          <w:b/>
          <w:color w:val="000000" w:themeColor="text1"/>
        </w:rPr>
        <w:t xml:space="preserve">art. 441 ust.1 </w:t>
      </w:r>
      <w:proofErr w:type="spellStart"/>
      <w:r w:rsidRPr="003447D5">
        <w:rPr>
          <w:rFonts w:ascii="Arial" w:hAnsi="Arial" w:cs="Arial"/>
          <w:b/>
          <w:color w:val="000000" w:themeColor="text1"/>
        </w:rPr>
        <w:t>Pzp</w:t>
      </w:r>
      <w:proofErr w:type="spellEnd"/>
      <w:r w:rsidR="007A4EA2" w:rsidRPr="003447D5">
        <w:rPr>
          <w:rFonts w:ascii="Arial" w:eastAsia="SimSun" w:hAnsi="Arial" w:cs="Arial"/>
          <w:b/>
          <w:kern w:val="1"/>
          <w:sz w:val="23"/>
          <w:szCs w:val="23"/>
          <w:lang w:eastAsia="hi-IN" w:bidi="hi-IN"/>
        </w:rPr>
        <w:t>.</w:t>
      </w:r>
    </w:p>
    <w:p w14:paraId="560ABD40" w14:textId="103E64A7" w:rsidR="00CD4062" w:rsidRPr="003447D5" w:rsidRDefault="00EB663E" w:rsidP="003447D5">
      <w:pPr>
        <w:pStyle w:val="Akapitzlist"/>
        <w:numPr>
          <w:ilvl w:val="0"/>
          <w:numId w:val="3"/>
        </w:numPr>
        <w:ind w:left="284" w:hanging="284"/>
        <w:jc w:val="both"/>
        <w:rPr>
          <w:rFonts w:ascii="Arial" w:hAnsi="Arial" w:cs="Arial"/>
          <w:b/>
          <w:bCs/>
        </w:rPr>
      </w:pPr>
      <w:r w:rsidRPr="003447D5">
        <w:rPr>
          <w:rFonts w:ascii="Arial" w:hAnsi="Arial" w:cs="Arial"/>
          <w:color w:val="000000"/>
        </w:rPr>
        <w:t>Kwota, jaką zamawiający zamierza przeznacz</w:t>
      </w:r>
      <w:r w:rsidR="00A75426" w:rsidRPr="003447D5">
        <w:rPr>
          <w:rFonts w:ascii="Arial" w:hAnsi="Arial" w:cs="Arial"/>
          <w:color w:val="000000"/>
        </w:rPr>
        <w:t>yć na sfinansowanie zamówienia</w:t>
      </w:r>
      <w:r w:rsidR="005C452F" w:rsidRPr="003447D5">
        <w:rPr>
          <w:rFonts w:ascii="Arial" w:hAnsi="Arial" w:cs="Arial"/>
          <w:bCs/>
          <w:iCs/>
          <w:color w:val="000000"/>
        </w:rPr>
        <w:t>:</w:t>
      </w:r>
      <w:r w:rsidR="00A9468A" w:rsidRPr="003447D5">
        <w:rPr>
          <w:rFonts w:ascii="Arial" w:hAnsi="Arial" w:cs="Arial"/>
          <w:b/>
          <w:bCs/>
          <w:iCs/>
          <w:color w:val="000000"/>
        </w:rPr>
        <w:br/>
      </w:r>
      <w:r w:rsidR="00C63221" w:rsidRPr="00C63221">
        <w:rPr>
          <w:rFonts w:ascii="Arial" w:hAnsi="Arial" w:cs="Arial"/>
          <w:b/>
          <w:bCs/>
        </w:rPr>
        <w:t>150 000,00 zł</w:t>
      </w:r>
      <w:r w:rsidR="003447D5">
        <w:rPr>
          <w:rFonts w:ascii="Arial" w:hAnsi="Arial" w:cs="Arial"/>
          <w:b/>
          <w:bCs/>
        </w:rPr>
        <w:t xml:space="preserve"> brutto</w:t>
      </w:r>
      <w:r w:rsidR="004A39F0" w:rsidRPr="003447D5">
        <w:rPr>
          <w:rFonts w:ascii="Arial" w:hAnsi="Arial" w:cs="Arial"/>
          <w:b/>
          <w:bCs/>
        </w:rPr>
        <w:t>.</w:t>
      </w:r>
    </w:p>
    <w:p w14:paraId="02E6ED14" w14:textId="77777777" w:rsidR="00CD4062" w:rsidRPr="00E84273" w:rsidRDefault="00CD4062" w:rsidP="00924034">
      <w:pPr>
        <w:ind w:left="284" w:hanging="284"/>
        <w:rPr>
          <w:rFonts w:ascii="Arial" w:hAnsi="Arial" w:cs="Arial"/>
          <w:b/>
          <w:color w:val="000000"/>
        </w:rPr>
      </w:pPr>
    </w:p>
    <w:p w14:paraId="7BECC76F" w14:textId="61B4D043" w:rsidR="00B21D8C" w:rsidRPr="00E84273" w:rsidRDefault="00844B38" w:rsidP="00924034">
      <w:pPr>
        <w:ind w:left="284" w:hanging="284"/>
        <w:rPr>
          <w:rFonts w:ascii="Arial" w:hAnsi="Arial" w:cs="Arial"/>
          <w:b/>
          <w:color w:val="000000"/>
        </w:rPr>
      </w:pPr>
      <w:r w:rsidRPr="00E84273">
        <w:rPr>
          <w:rFonts w:ascii="Arial" w:hAnsi="Arial" w:cs="Arial"/>
          <w:b/>
          <w:color w:val="000000"/>
        </w:rPr>
        <w:lastRenderedPageBreak/>
        <w:t>I</w:t>
      </w:r>
      <w:r w:rsidR="00B21D8C" w:rsidRPr="00E84273">
        <w:rPr>
          <w:rFonts w:ascii="Arial" w:hAnsi="Arial" w:cs="Arial"/>
          <w:b/>
          <w:color w:val="000000"/>
        </w:rPr>
        <w:t>II.</w:t>
      </w:r>
      <w:r w:rsidR="00F65728" w:rsidRPr="00E84273">
        <w:rPr>
          <w:rFonts w:ascii="Arial" w:hAnsi="Arial" w:cs="Arial"/>
          <w:b/>
          <w:color w:val="000000"/>
        </w:rPr>
        <w:tab/>
      </w:r>
      <w:r w:rsidR="00B21D8C" w:rsidRPr="00E84273">
        <w:rPr>
          <w:rFonts w:ascii="Arial" w:hAnsi="Arial" w:cs="Arial"/>
          <w:b/>
          <w:color w:val="000000"/>
        </w:rPr>
        <w:t>TERMIN WYKONANIA ZAMÓWIENIA</w:t>
      </w:r>
    </w:p>
    <w:p w14:paraId="5AD8F281" w14:textId="13E01672" w:rsidR="002727AF" w:rsidRPr="003447D5" w:rsidRDefault="002727AF" w:rsidP="002727AF">
      <w:pPr>
        <w:autoSpaceDE w:val="0"/>
        <w:autoSpaceDN w:val="0"/>
        <w:adjustRightInd w:val="0"/>
        <w:jc w:val="both"/>
        <w:rPr>
          <w:rFonts w:ascii="Arial" w:hAnsi="Arial" w:cs="Arial"/>
          <w:color w:val="000000"/>
        </w:rPr>
      </w:pPr>
      <w:r w:rsidRPr="00E84273">
        <w:rPr>
          <w:rFonts w:ascii="Arial" w:hAnsi="Arial" w:cs="Arial"/>
          <w:b/>
          <w:color w:val="000000"/>
        </w:rPr>
        <w:t>do 10 miesięcy od dnia podpisania umowy</w:t>
      </w:r>
      <w:r w:rsidR="003447D5" w:rsidRPr="00E84273">
        <w:rPr>
          <w:rFonts w:ascii="Arial" w:hAnsi="Arial" w:cs="Arial"/>
          <w:b/>
          <w:color w:val="000000"/>
        </w:rPr>
        <w:t xml:space="preserve">, </w:t>
      </w:r>
      <w:r w:rsidRPr="00E84273">
        <w:rPr>
          <w:rFonts w:ascii="Arial" w:hAnsi="Arial" w:cs="Arial"/>
          <w:color w:val="000000"/>
        </w:rPr>
        <w:t>pełnienie nadzoru autorskiego</w:t>
      </w:r>
      <w:r w:rsidR="003447D5" w:rsidRPr="00E84273">
        <w:rPr>
          <w:rFonts w:ascii="Arial" w:hAnsi="Arial" w:cs="Arial"/>
          <w:color w:val="000000"/>
        </w:rPr>
        <w:br/>
      </w:r>
      <w:r w:rsidRPr="00E84273">
        <w:rPr>
          <w:rFonts w:ascii="Arial" w:hAnsi="Arial" w:cs="Arial"/>
          <w:color w:val="000000"/>
        </w:rPr>
        <w:t xml:space="preserve">w terminie </w:t>
      </w:r>
      <w:r w:rsidRPr="00E84273">
        <w:rPr>
          <w:rFonts w:ascii="Arial" w:hAnsi="Arial" w:cs="Arial"/>
          <w:b/>
          <w:bCs/>
          <w:color w:val="000000"/>
        </w:rPr>
        <w:t xml:space="preserve">od dnia podpisania umowy z wykonawcą robót budowlanych </w:t>
      </w:r>
      <w:r w:rsidR="003447D5" w:rsidRPr="00E84273">
        <w:rPr>
          <w:rFonts w:ascii="Arial" w:hAnsi="Arial" w:cs="Arial"/>
          <w:bCs/>
          <w:color w:val="000000"/>
        </w:rPr>
        <w:t>realizowanych</w:t>
      </w:r>
      <w:r w:rsidRPr="00E84273">
        <w:rPr>
          <w:rFonts w:ascii="Arial" w:hAnsi="Arial" w:cs="Arial"/>
          <w:bCs/>
          <w:color w:val="000000"/>
        </w:rPr>
        <w:t xml:space="preserve"> na podstawie opracowanej dokumentacji projektowej do dnia podpisania protokołu odbioru końcowego robót.</w:t>
      </w:r>
    </w:p>
    <w:p w14:paraId="297042E7" w14:textId="77777777" w:rsidR="007B3D42" w:rsidRDefault="007B3D42" w:rsidP="007B3D42">
      <w:pPr>
        <w:autoSpaceDE w:val="0"/>
        <w:autoSpaceDN w:val="0"/>
        <w:adjustRightInd w:val="0"/>
        <w:jc w:val="both"/>
        <w:rPr>
          <w:rFonts w:ascii="Arial" w:hAnsi="Arial" w:cs="Arial"/>
          <w:color w:val="000000"/>
          <w:sz w:val="16"/>
          <w:szCs w:val="16"/>
          <w:highlight w:val="yellow"/>
        </w:rPr>
      </w:pPr>
    </w:p>
    <w:p w14:paraId="3EAD3D95" w14:textId="77777777" w:rsidR="00030019" w:rsidRPr="00CE37E9" w:rsidRDefault="00030019" w:rsidP="00605488">
      <w:pPr>
        <w:jc w:val="both"/>
        <w:rPr>
          <w:rFonts w:ascii="Arial" w:hAnsi="Arial" w:cs="Arial"/>
          <w:b/>
          <w:color w:val="000000"/>
        </w:rPr>
      </w:pPr>
      <w:r w:rsidRPr="00CE37E9">
        <w:rPr>
          <w:rFonts w:ascii="Arial" w:hAnsi="Arial" w:cs="Arial"/>
          <w:b/>
          <w:color w:val="000000"/>
        </w:rPr>
        <w:t>IV.</w:t>
      </w:r>
      <w:r w:rsidR="00605488" w:rsidRPr="00CE37E9">
        <w:rPr>
          <w:rFonts w:ascii="Arial" w:hAnsi="Arial" w:cs="Arial"/>
          <w:b/>
          <w:color w:val="000000"/>
        </w:rPr>
        <w:t xml:space="preserve"> </w:t>
      </w:r>
      <w:r w:rsidRPr="00CE37E9">
        <w:rPr>
          <w:rFonts w:ascii="Arial" w:hAnsi="Arial" w:cs="Arial"/>
          <w:b/>
          <w:color w:val="000000"/>
        </w:rPr>
        <w:t>WARUNKI UDZIAŁU W POSTĘPOWANIU</w:t>
      </w:r>
    </w:p>
    <w:p w14:paraId="6D76EA7C" w14:textId="77777777" w:rsidR="009D1510" w:rsidRPr="00CE37E9" w:rsidRDefault="009D1510" w:rsidP="009D1510">
      <w:pPr>
        <w:jc w:val="both"/>
        <w:rPr>
          <w:rFonts w:ascii="Arial" w:hAnsi="Arial" w:cs="Arial"/>
          <w:color w:val="000000" w:themeColor="text1"/>
        </w:rPr>
      </w:pPr>
      <w:r w:rsidRPr="00CE37E9">
        <w:rPr>
          <w:rFonts w:ascii="Arial" w:hAnsi="Arial" w:cs="Arial"/>
          <w:color w:val="000000" w:themeColor="text1"/>
        </w:rPr>
        <w:t xml:space="preserve">O udzielenie zamówienia mogą ubiegać się wykonawcy, którzy spełniają warunki dotyczące </w:t>
      </w:r>
      <w:r w:rsidRPr="00CE37E9">
        <w:rPr>
          <w:rFonts w:ascii="Arial" w:hAnsi="Arial" w:cs="Arial"/>
          <w:b/>
          <w:bCs/>
          <w:color w:val="000000" w:themeColor="text1"/>
        </w:rPr>
        <w:t>zdolności technicznej lub zawodowej</w:t>
      </w:r>
      <w:r w:rsidRPr="00CE37E9">
        <w:rPr>
          <w:rFonts w:ascii="Arial" w:hAnsi="Arial" w:cs="Arial"/>
          <w:color w:val="000000" w:themeColor="text1"/>
        </w:rPr>
        <w:t xml:space="preserve">: ww. warunek zostanie </w:t>
      </w:r>
      <w:proofErr w:type="gramStart"/>
      <w:r w:rsidRPr="00CE37E9">
        <w:rPr>
          <w:rFonts w:ascii="Arial" w:hAnsi="Arial" w:cs="Arial"/>
          <w:color w:val="000000" w:themeColor="text1"/>
        </w:rPr>
        <w:t>spełniony</w:t>
      </w:r>
      <w:proofErr w:type="gramEnd"/>
      <w:r w:rsidRPr="00CE37E9">
        <w:rPr>
          <w:rFonts w:ascii="Arial" w:hAnsi="Arial" w:cs="Arial"/>
          <w:color w:val="000000" w:themeColor="text1"/>
        </w:rPr>
        <w:t xml:space="preserve"> jeżeli wykonawca wykaże, że: </w:t>
      </w:r>
    </w:p>
    <w:p w14:paraId="531B5ED6" w14:textId="5B281030" w:rsidR="000C5AC8" w:rsidRPr="000C5AC8" w:rsidRDefault="008173F1" w:rsidP="000C5AC8">
      <w:pPr>
        <w:pStyle w:val="Akapitzlist"/>
        <w:numPr>
          <w:ilvl w:val="1"/>
          <w:numId w:val="20"/>
        </w:numPr>
        <w:ind w:left="284" w:right="33" w:hanging="284"/>
        <w:jc w:val="both"/>
        <w:rPr>
          <w:rFonts w:ascii="Arial" w:eastAsia="Arial" w:hAnsi="Arial" w:cs="Arial"/>
        </w:rPr>
      </w:pPr>
      <w:r w:rsidRPr="00CE37E9">
        <w:rPr>
          <w:rFonts w:ascii="Arial" w:hAnsi="Arial" w:cs="Arial"/>
        </w:rPr>
        <w:t xml:space="preserve"> wykonał należycie w okresie ostatnich </w:t>
      </w:r>
      <w:r w:rsidRPr="00CE37E9">
        <w:rPr>
          <w:rFonts w:ascii="Arial" w:hAnsi="Arial" w:cs="Arial"/>
          <w:b/>
        </w:rPr>
        <w:t>3 lat</w:t>
      </w:r>
      <w:r w:rsidRPr="00CE37E9">
        <w:rPr>
          <w:rFonts w:ascii="Arial" w:hAnsi="Arial" w:cs="Arial"/>
        </w:rPr>
        <w:t xml:space="preserve"> przed upływem terminu składania ofert, a jeżeli okres prowadzenia działalności jest krótszy – w tym okresie - </w:t>
      </w:r>
      <w:r w:rsidRPr="00CE37E9">
        <w:rPr>
          <w:rFonts w:ascii="Arial" w:hAnsi="Arial" w:cs="Arial"/>
          <w:b/>
        </w:rPr>
        <w:t xml:space="preserve">co najmniej dwie usługi. </w:t>
      </w:r>
      <w:r w:rsidRPr="00CE37E9">
        <w:rPr>
          <w:rFonts w:ascii="Arial" w:hAnsi="Arial" w:cs="Arial"/>
        </w:rPr>
        <w:t>Zamawiający przez</w:t>
      </w:r>
      <w:r w:rsidR="00CE37E9" w:rsidRPr="00CE37E9">
        <w:rPr>
          <w:rFonts w:ascii="Arial" w:hAnsi="Arial" w:cs="Arial"/>
        </w:rPr>
        <w:t xml:space="preserve"> jedną</w:t>
      </w:r>
      <w:r w:rsidRPr="00CE37E9">
        <w:rPr>
          <w:rFonts w:ascii="Arial" w:hAnsi="Arial" w:cs="Arial"/>
        </w:rPr>
        <w:t xml:space="preserve"> usługę rozumie wykonanie dokumentacji projektowej (projektu budowlanego i wykonawczego) </w:t>
      </w:r>
      <w:r w:rsidR="00CE37E9" w:rsidRPr="00CE37E9">
        <w:rPr>
          <w:rFonts w:ascii="Arial" w:hAnsi="Arial" w:cs="Arial"/>
        </w:rPr>
        <w:t xml:space="preserve">na podstawie jednej umowy </w:t>
      </w:r>
      <w:r w:rsidR="00CE37E9" w:rsidRPr="00CE37E9">
        <w:rPr>
          <w:rFonts w:ascii="Arial" w:hAnsi="Arial" w:cs="Arial"/>
          <w:b/>
        </w:rPr>
        <w:t>budowy lub rozbudowy lub nadbudowy lub przebudowy lub odbudowy</w:t>
      </w:r>
      <w:r w:rsidR="00CE37E9" w:rsidRPr="00CE37E9">
        <w:rPr>
          <w:rFonts w:ascii="Arial" w:hAnsi="Arial" w:cs="Arial"/>
          <w:b/>
        </w:rPr>
        <w:br/>
      </w:r>
      <w:r w:rsidR="00CE37E9" w:rsidRPr="00CE37E9">
        <w:rPr>
          <w:rFonts w:ascii="Arial" w:hAnsi="Arial" w:cs="Arial"/>
        </w:rPr>
        <w:t>w rozumieniu ustawy z dnia 7 lipca 1994 roku Prawo budowlane (</w:t>
      </w:r>
      <w:proofErr w:type="spellStart"/>
      <w:r w:rsidR="00CE37E9" w:rsidRPr="00CE37E9">
        <w:rPr>
          <w:rFonts w:ascii="Arial" w:hAnsi="Arial" w:cs="Arial"/>
        </w:rPr>
        <w:t>t.j</w:t>
      </w:r>
      <w:proofErr w:type="spellEnd"/>
      <w:r w:rsidR="00CE37E9" w:rsidRPr="00CE37E9">
        <w:rPr>
          <w:rFonts w:ascii="Arial" w:hAnsi="Arial" w:cs="Arial"/>
        </w:rPr>
        <w:t xml:space="preserve">. Dz.U. 2025 poz. 418) minimum jednego </w:t>
      </w:r>
      <w:r w:rsidR="00CE37E9" w:rsidRPr="00CE37E9">
        <w:rPr>
          <w:rFonts w:ascii="Arial" w:hAnsi="Arial" w:cs="Arial"/>
          <w:b/>
        </w:rPr>
        <w:t xml:space="preserve">obiektu kubaturowego </w:t>
      </w:r>
      <w:r w:rsidR="00CE37E9" w:rsidRPr="00CE37E9">
        <w:rPr>
          <w:rFonts w:ascii="Arial" w:hAnsi="Arial" w:cs="Arial"/>
        </w:rPr>
        <w:t>(tj. budynku lub innego obiektu budowlanego, któremu można przypisać parametr objętości)</w:t>
      </w:r>
      <w:r w:rsidR="000C5AC8">
        <w:rPr>
          <w:rFonts w:ascii="Arial" w:hAnsi="Arial" w:cs="Arial"/>
        </w:rPr>
        <w:t xml:space="preserve"> o wartości całkowitej usługi co najmniej </w:t>
      </w:r>
      <w:r w:rsidR="000C5AC8" w:rsidRPr="000C5AC8">
        <w:rPr>
          <w:rFonts w:ascii="Arial" w:hAnsi="Arial" w:cs="Arial"/>
          <w:b/>
          <w:bCs/>
        </w:rPr>
        <w:t>1</w:t>
      </w:r>
      <w:r w:rsidR="005231D5">
        <w:rPr>
          <w:rFonts w:ascii="Arial" w:hAnsi="Arial" w:cs="Arial"/>
          <w:b/>
          <w:bCs/>
        </w:rPr>
        <w:t>6</w:t>
      </w:r>
      <w:r w:rsidR="000C5AC8" w:rsidRPr="000C5AC8">
        <w:rPr>
          <w:rFonts w:ascii="Arial" w:hAnsi="Arial" w:cs="Arial"/>
          <w:b/>
          <w:bCs/>
        </w:rPr>
        <w:t>0 000 zł brutto</w:t>
      </w:r>
      <w:r w:rsidR="004A029B">
        <w:rPr>
          <w:rFonts w:ascii="Arial" w:hAnsi="Arial" w:cs="Arial"/>
          <w:b/>
          <w:bCs/>
        </w:rPr>
        <w:t xml:space="preserve">, </w:t>
      </w:r>
      <w:r w:rsidR="004A029B" w:rsidRPr="004A029B">
        <w:rPr>
          <w:rFonts w:ascii="Arial" w:hAnsi="Arial" w:cs="Arial"/>
        </w:rPr>
        <w:t>która została odebrana przez inwestora</w:t>
      </w:r>
      <w:r w:rsidR="004A029B">
        <w:rPr>
          <w:rFonts w:ascii="Arial" w:hAnsi="Arial" w:cs="Arial"/>
        </w:rPr>
        <w:br/>
      </w:r>
      <w:r w:rsidR="004A029B" w:rsidRPr="004A029B">
        <w:rPr>
          <w:rFonts w:ascii="Arial" w:hAnsi="Arial" w:cs="Arial"/>
        </w:rPr>
        <w:t>na podstawie protokołu lub innego równoważnego dokumentu</w:t>
      </w:r>
      <w:r w:rsidR="00CE37E9" w:rsidRPr="00CE37E9">
        <w:rPr>
          <w:rFonts w:ascii="Arial" w:hAnsi="Arial" w:cs="Arial"/>
        </w:rPr>
        <w:t xml:space="preserve">. </w:t>
      </w:r>
      <w:r w:rsidRPr="00CE37E9">
        <w:rPr>
          <w:rFonts w:ascii="Arial" w:hAnsi="Arial" w:cs="Arial"/>
        </w:rPr>
        <w:t>Przez wykonanie dokumentacji projektowej nie należy rozumieć opracowania jej aktualizacji lub optymalizacji.</w:t>
      </w:r>
      <w:r w:rsidR="000C5AC8">
        <w:rPr>
          <w:rFonts w:ascii="Arial" w:hAnsi="Arial" w:cs="Arial"/>
        </w:rPr>
        <w:t xml:space="preserve"> </w:t>
      </w:r>
      <w:r w:rsidR="000C5AC8" w:rsidRPr="000C5AC8">
        <w:rPr>
          <w:rFonts w:ascii="Arial" w:hAnsi="Arial" w:cs="Arial"/>
        </w:rPr>
        <w:t>W przypadku, gdy wartość usług wykazanych przez wykonawcę wyrażona będzie w walucie obcej, zamawiający przeliczy wartość na walutę polską w oparciu o średni kurs walut NBP z daty wszczęcia postępowania. Jeżeli w tym dniu nie będzie opublikowany średni kurs NBP, zamawiający przyjmie kurs średni z ostatniej tabeli przed datą wszczęcia postępowania.</w:t>
      </w:r>
    </w:p>
    <w:p w14:paraId="3A6000FD" w14:textId="70ACF444" w:rsidR="008173F1" w:rsidRPr="002609B1" w:rsidRDefault="008173F1" w:rsidP="008173F1">
      <w:pPr>
        <w:ind w:left="284" w:right="-14"/>
        <w:jc w:val="both"/>
        <w:rPr>
          <w:rFonts w:ascii="Arial" w:hAnsi="Arial" w:cs="Arial"/>
        </w:rPr>
      </w:pPr>
      <w:r w:rsidRPr="002609B1">
        <w:rPr>
          <w:rFonts w:ascii="Arial" w:hAnsi="Arial" w:cs="Arial"/>
        </w:rPr>
        <w:t xml:space="preserve">W przypadku składania oferty wspólnej ww. warunek musi spełniać co najmniej jeden z Wykonawców w całości. </w:t>
      </w:r>
    </w:p>
    <w:p w14:paraId="23510F18" w14:textId="77777777" w:rsidR="002609B1" w:rsidRDefault="008173F1" w:rsidP="008173F1">
      <w:pPr>
        <w:ind w:left="284" w:right="-14"/>
        <w:jc w:val="both"/>
        <w:rPr>
          <w:rFonts w:ascii="Arial" w:hAnsi="Arial" w:cs="Arial"/>
        </w:rPr>
      </w:pPr>
      <w:r w:rsidRPr="002609B1">
        <w:rPr>
          <w:rFonts w:ascii="Arial" w:hAnsi="Arial" w:cs="Arial"/>
        </w:rPr>
        <w:t xml:space="preserve">W przypadku powołania się przez Wykonawcę na zasoby innych podmiotów ww. warunek musi spełniać co najmniej jeden z tych podmiotów w całości. </w:t>
      </w:r>
    </w:p>
    <w:p w14:paraId="1012BB6F" w14:textId="17689CB8" w:rsidR="008173F1" w:rsidRPr="002609B1" w:rsidRDefault="008173F1" w:rsidP="008173F1">
      <w:pPr>
        <w:ind w:left="284" w:right="-14"/>
        <w:jc w:val="both"/>
        <w:rPr>
          <w:rFonts w:ascii="Arial" w:hAnsi="Arial" w:cs="Arial"/>
        </w:rPr>
      </w:pPr>
      <w:r w:rsidRPr="002609B1">
        <w:rPr>
          <w:rFonts w:ascii="Arial" w:hAnsi="Arial" w:cs="Arial"/>
        </w:rPr>
        <w:t xml:space="preserve"> </w:t>
      </w:r>
    </w:p>
    <w:p w14:paraId="4ACD14C3" w14:textId="72552215" w:rsidR="008173F1" w:rsidRPr="00F34FC5" w:rsidRDefault="009D15A8" w:rsidP="00F34FC5">
      <w:pPr>
        <w:pStyle w:val="Akapitzlist"/>
        <w:numPr>
          <w:ilvl w:val="1"/>
          <w:numId w:val="20"/>
        </w:numPr>
        <w:ind w:left="284" w:right="54" w:hanging="284"/>
        <w:jc w:val="both"/>
        <w:rPr>
          <w:rFonts w:ascii="Arial" w:hAnsi="Arial" w:cs="Arial"/>
        </w:rPr>
      </w:pPr>
      <w:r>
        <w:rPr>
          <w:rFonts w:ascii="Arial" w:hAnsi="Arial" w:cs="Arial"/>
        </w:rPr>
        <w:t xml:space="preserve"> </w:t>
      </w:r>
      <w:r w:rsidR="008173F1" w:rsidRPr="002609B1">
        <w:rPr>
          <w:rFonts w:ascii="Arial" w:hAnsi="Arial" w:cs="Arial"/>
        </w:rPr>
        <w:t xml:space="preserve">dysponuje lub będzie dysponował </w:t>
      </w:r>
      <w:r w:rsidR="008173F1" w:rsidRPr="002609B1">
        <w:rPr>
          <w:rFonts w:ascii="Arial" w:hAnsi="Arial" w:cs="Arial"/>
          <w:b/>
        </w:rPr>
        <w:t>minimum jedną osobą z uprawnieniami</w:t>
      </w:r>
      <w:r w:rsidR="008173F1" w:rsidRPr="002609B1">
        <w:rPr>
          <w:rFonts w:ascii="Arial" w:hAnsi="Arial" w:cs="Arial"/>
        </w:rPr>
        <w:br/>
        <w:t xml:space="preserve">do pełnienia samodzielnej funkcji technicznej </w:t>
      </w:r>
      <w:r w:rsidR="008173F1" w:rsidRPr="002609B1">
        <w:rPr>
          <w:rFonts w:ascii="Arial" w:hAnsi="Arial" w:cs="Arial"/>
          <w:b/>
        </w:rPr>
        <w:t xml:space="preserve">do projektowania w specjalności </w:t>
      </w:r>
      <w:r w:rsidR="002609B1" w:rsidRPr="002609B1">
        <w:rPr>
          <w:rFonts w:ascii="Arial" w:hAnsi="Arial" w:cs="Arial"/>
          <w:b/>
        </w:rPr>
        <w:t>konstrukcyjno-budowlanej</w:t>
      </w:r>
      <w:r w:rsidR="008173F1" w:rsidRPr="002609B1">
        <w:rPr>
          <w:rFonts w:ascii="Arial" w:hAnsi="Arial" w:cs="Arial"/>
          <w:b/>
        </w:rPr>
        <w:t xml:space="preserve"> bez ograniczeń </w:t>
      </w:r>
      <w:r w:rsidR="002609B1" w:rsidRPr="00A85B12">
        <w:rPr>
          <w:rFonts w:ascii="Arial" w:hAnsi="Arial" w:cs="Arial"/>
          <w:b/>
          <w:bCs/>
          <w:color w:val="000000" w:themeColor="text1"/>
        </w:rPr>
        <w:t>lub</w:t>
      </w:r>
      <w:r w:rsidR="00A85B12">
        <w:rPr>
          <w:rFonts w:ascii="Arial" w:hAnsi="Arial" w:cs="Arial"/>
          <w:b/>
        </w:rPr>
        <w:t xml:space="preserve"> </w:t>
      </w:r>
      <w:r w:rsidR="00A85B12" w:rsidRPr="002609B1">
        <w:rPr>
          <w:rFonts w:ascii="Arial" w:hAnsi="Arial" w:cs="Arial"/>
          <w:b/>
        </w:rPr>
        <w:t>specjalności</w:t>
      </w:r>
      <w:r w:rsidR="00A85B12">
        <w:rPr>
          <w:rFonts w:ascii="Arial" w:hAnsi="Arial" w:cs="Arial"/>
          <w:color w:val="000000" w:themeColor="text1"/>
        </w:rPr>
        <w:t xml:space="preserve"> </w:t>
      </w:r>
      <w:r w:rsidR="00A85B12" w:rsidRPr="00A85B12">
        <w:rPr>
          <w:rFonts w:ascii="Arial" w:hAnsi="Arial" w:cs="Arial"/>
          <w:b/>
          <w:bCs/>
          <w:color w:val="000000" w:themeColor="text1"/>
        </w:rPr>
        <w:t>architektonicznej</w:t>
      </w:r>
      <w:r w:rsidR="00A85B12" w:rsidRPr="00A85B12">
        <w:rPr>
          <w:rFonts w:ascii="Arial" w:hAnsi="Arial" w:cs="Arial"/>
          <w:color w:val="000000" w:themeColor="text1"/>
        </w:rPr>
        <w:t xml:space="preserve"> </w:t>
      </w:r>
      <w:r w:rsidR="00A85B12" w:rsidRPr="00A85B12">
        <w:rPr>
          <w:rFonts w:ascii="Arial" w:hAnsi="Arial" w:cs="Arial"/>
          <w:b/>
          <w:bCs/>
          <w:color w:val="000000" w:themeColor="text1"/>
        </w:rPr>
        <w:t>bez ograniczeń</w:t>
      </w:r>
      <w:r w:rsidR="002609B1" w:rsidRPr="002609B1">
        <w:rPr>
          <w:rFonts w:ascii="Arial" w:hAnsi="Arial" w:cs="Arial"/>
          <w:color w:val="000000" w:themeColor="text1"/>
        </w:rPr>
        <w:t xml:space="preserve"> </w:t>
      </w:r>
      <w:r w:rsidR="007337DB">
        <w:rPr>
          <w:rFonts w:ascii="Arial" w:hAnsi="Arial" w:cs="Arial"/>
          <w:color w:val="000000" w:themeColor="text1"/>
        </w:rPr>
        <w:t xml:space="preserve">lub </w:t>
      </w:r>
      <w:r w:rsidR="002609B1" w:rsidRPr="002609B1">
        <w:rPr>
          <w:rFonts w:ascii="Arial" w:hAnsi="Arial" w:cs="Arial"/>
          <w:color w:val="000000" w:themeColor="text1"/>
        </w:rPr>
        <w:t xml:space="preserve">odpowiadające im ważne uprawnienia wydane na podstawie wcześniej obowiązujących przepisów </w:t>
      </w:r>
      <w:r w:rsidR="002609B1" w:rsidRPr="009D15A8">
        <w:rPr>
          <w:rFonts w:ascii="Arial" w:hAnsi="Arial" w:cs="Arial"/>
          <w:color w:val="000000" w:themeColor="text1"/>
        </w:rPr>
        <w:t xml:space="preserve">uprawniające do </w:t>
      </w:r>
      <w:r w:rsidRPr="009D15A8">
        <w:rPr>
          <w:rFonts w:ascii="Arial" w:hAnsi="Arial" w:cs="Arial"/>
          <w:color w:val="000000" w:themeColor="text1"/>
        </w:rPr>
        <w:t>projektowania</w:t>
      </w:r>
      <w:r w:rsidR="00E84273">
        <w:rPr>
          <w:rFonts w:ascii="Arial" w:hAnsi="Arial" w:cs="Arial"/>
          <w:color w:val="000000" w:themeColor="text1"/>
        </w:rPr>
        <w:br/>
      </w:r>
      <w:r w:rsidR="002609B1" w:rsidRPr="009D15A8">
        <w:rPr>
          <w:rFonts w:ascii="Arial" w:hAnsi="Arial" w:cs="Arial"/>
          <w:color w:val="000000" w:themeColor="text1"/>
        </w:rPr>
        <w:t xml:space="preserve">w specjalności </w:t>
      </w:r>
      <w:r w:rsidR="002609B1" w:rsidRPr="009D15A8">
        <w:rPr>
          <w:rFonts w:ascii="Arial" w:hAnsi="Arial" w:cs="Arial"/>
          <w:b/>
          <w:color w:val="000000" w:themeColor="text1"/>
        </w:rPr>
        <w:t>konstrukcyjno-budowlanej</w:t>
      </w:r>
      <w:r w:rsidR="00A85B12">
        <w:rPr>
          <w:rFonts w:ascii="Arial" w:hAnsi="Arial" w:cs="Arial"/>
          <w:b/>
          <w:color w:val="000000" w:themeColor="text1"/>
        </w:rPr>
        <w:t xml:space="preserve"> lub architektonicznej</w:t>
      </w:r>
      <w:r w:rsidR="004A029B" w:rsidRPr="004A029B">
        <w:rPr>
          <w:rFonts w:ascii="Arial" w:hAnsi="Arial" w:cs="Arial"/>
          <w:bCs/>
          <w:color w:val="000000" w:themeColor="text1"/>
        </w:rPr>
        <w:t>, która wykonała</w:t>
      </w:r>
      <w:r w:rsidR="004A029B">
        <w:rPr>
          <w:rFonts w:ascii="Arial" w:hAnsi="Arial" w:cs="Arial"/>
          <w:b/>
          <w:color w:val="000000" w:themeColor="text1"/>
        </w:rPr>
        <w:t xml:space="preserve"> co najmniej </w:t>
      </w:r>
      <w:r w:rsidR="004A029B" w:rsidRPr="004A029B">
        <w:rPr>
          <w:rFonts w:ascii="Arial" w:hAnsi="Arial" w:cs="Arial"/>
          <w:b/>
          <w:bCs/>
        </w:rPr>
        <w:t>jedną</w:t>
      </w:r>
      <w:r w:rsidR="004A029B" w:rsidRPr="004A029B">
        <w:rPr>
          <w:rFonts w:ascii="Arial" w:hAnsi="Arial" w:cs="Arial"/>
          <w:bCs/>
        </w:rPr>
        <w:t xml:space="preserve"> </w:t>
      </w:r>
      <w:r w:rsidR="004A029B" w:rsidRPr="004A029B">
        <w:rPr>
          <w:rFonts w:ascii="Arial" w:hAnsi="Arial" w:cs="Arial"/>
          <w:b/>
          <w:bCs/>
        </w:rPr>
        <w:t>dokumentację projektową</w:t>
      </w:r>
      <w:r w:rsidR="004A029B" w:rsidRPr="004A029B">
        <w:rPr>
          <w:rFonts w:ascii="Arial" w:hAnsi="Arial" w:cs="Arial"/>
          <w:bCs/>
        </w:rPr>
        <w:t xml:space="preserve"> (projekt budowlany</w:t>
      </w:r>
      <w:r w:rsidR="004A029B">
        <w:rPr>
          <w:rFonts w:ascii="Arial" w:hAnsi="Arial" w:cs="Arial"/>
          <w:bCs/>
        </w:rPr>
        <w:br/>
      </w:r>
      <w:r w:rsidR="004A029B" w:rsidRPr="004A029B">
        <w:rPr>
          <w:rFonts w:ascii="Arial" w:hAnsi="Arial" w:cs="Arial"/>
          <w:bCs/>
        </w:rPr>
        <w:t xml:space="preserve">i wykonawczy) dotyczącą </w:t>
      </w:r>
      <w:r w:rsidR="004A029B" w:rsidRPr="004A029B">
        <w:rPr>
          <w:rFonts w:ascii="Arial" w:hAnsi="Arial" w:cs="Arial"/>
          <w:b/>
        </w:rPr>
        <w:t xml:space="preserve">budowy lub rozbudowy lub nadbudowy lub przebudowy lub odbudowy </w:t>
      </w:r>
      <w:r w:rsidR="004A029B" w:rsidRPr="004A029B">
        <w:rPr>
          <w:rFonts w:ascii="Arial" w:hAnsi="Arial" w:cs="Arial"/>
        </w:rPr>
        <w:t>w rozumieniu ustawy z dnia 7 lipca 1994 roku Prawo budowlane (</w:t>
      </w:r>
      <w:proofErr w:type="spellStart"/>
      <w:r w:rsidR="004A029B" w:rsidRPr="004A029B">
        <w:rPr>
          <w:rFonts w:ascii="Arial" w:hAnsi="Arial" w:cs="Arial"/>
        </w:rPr>
        <w:t>t.j</w:t>
      </w:r>
      <w:proofErr w:type="spellEnd"/>
      <w:r w:rsidR="004A029B" w:rsidRPr="004A029B">
        <w:rPr>
          <w:rFonts w:ascii="Arial" w:hAnsi="Arial" w:cs="Arial"/>
        </w:rPr>
        <w:t xml:space="preserve">. Dz.U. 2025 poz. 418) minimum jednego </w:t>
      </w:r>
      <w:r w:rsidR="004A029B" w:rsidRPr="004A029B">
        <w:rPr>
          <w:rFonts w:ascii="Arial" w:hAnsi="Arial" w:cs="Arial"/>
          <w:b/>
        </w:rPr>
        <w:t xml:space="preserve">obiektu kubaturowego </w:t>
      </w:r>
      <w:r w:rsidR="004A029B" w:rsidRPr="004A029B">
        <w:rPr>
          <w:rFonts w:ascii="Arial" w:hAnsi="Arial" w:cs="Arial"/>
        </w:rPr>
        <w:t>(tj. budynku lub innego obiektu budowlanego, któremu można przypisać parametr objętości), która została odebrana przez inwestora na podstawie protokołu lub innego równoważnego dokumentu</w:t>
      </w:r>
      <w:r w:rsidR="002609B1" w:rsidRPr="00F34FC5">
        <w:rPr>
          <w:rFonts w:ascii="Arial" w:hAnsi="Arial" w:cs="Arial"/>
          <w:bCs/>
          <w:color w:val="000000" w:themeColor="text1"/>
        </w:rPr>
        <w:t>.</w:t>
      </w:r>
      <w:r w:rsidR="008173F1" w:rsidRPr="00F34FC5">
        <w:rPr>
          <w:rFonts w:ascii="Arial" w:hAnsi="Arial" w:cs="Arial"/>
          <w:bCs/>
        </w:rPr>
        <w:t xml:space="preserve"> </w:t>
      </w:r>
      <w:r w:rsidR="008173F1" w:rsidRPr="00F34FC5">
        <w:rPr>
          <w:rFonts w:ascii="Arial" w:hAnsi="Arial" w:cs="Arial"/>
        </w:rPr>
        <w:t>Przez wykonanie dokumentacji projektowej nie należy rozumieć opracowania jej aktualizacji lub optymalizacji.</w:t>
      </w:r>
    </w:p>
    <w:p w14:paraId="38A247D8" w14:textId="6E2B792B" w:rsidR="008173F1" w:rsidRPr="009D15A8" w:rsidRDefault="008173F1" w:rsidP="008173F1">
      <w:pPr>
        <w:ind w:left="284" w:right="54"/>
        <w:jc w:val="both"/>
        <w:rPr>
          <w:rFonts w:ascii="Arial" w:hAnsi="Arial" w:cs="Arial"/>
        </w:rPr>
      </w:pPr>
      <w:r w:rsidRPr="009D15A8">
        <w:rPr>
          <w:rFonts w:ascii="Arial" w:hAnsi="Arial" w:cs="Arial"/>
        </w:rPr>
        <w:t xml:space="preserve">W przypadku składania oferty wspólnej ww. warunek musi spełniać co najmniej jeden z Wykonawców w całości. </w:t>
      </w:r>
    </w:p>
    <w:p w14:paraId="44AAFC7D" w14:textId="77777777" w:rsidR="008173F1" w:rsidRPr="009D15A8" w:rsidRDefault="008173F1" w:rsidP="008173F1">
      <w:pPr>
        <w:tabs>
          <w:tab w:val="left" w:pos="284"/>
        </w:tabs>
        <w:ind w:left="284" w:right="-14"/>
        <w:jc w:val="both"/>
        <w:rPr>
          <w:rFonts w:ascii="Arial" w:hAnsi="Arial" w:cs="Arial"/>
        </w:rPr>
      </w:pPr>
      <w:r w:rsidRPr="009D15A8">
        <w:rPr>
          <w:rFonts w:ascii="Arial" w:hAnsi="Arial" w:cs="Arial"/>
        </w:rPr>
        <w:t xml:space="preserve">W przypadku powołania się przez Wykonawcę na zasoby innych podmiotów ww. warunek musi spełniać co najmniej jeden z tych podmiotów w całości.  </w:t>
      </w:r>
    </w:p>
    <w:p w14:paraId="510D1E16" w14:textId="77777777" w:rsidR="00690279" w:rsidRDefault="00690279" w:rsidP="00690279">
      <w:pPr>
        <w:tabs>
          <w:tab w:val="left" w:pos="284"/>
        </w:tabs>
        <w:spacing w:after="13"/>
        <w:ind w:right="-14"/>
        <w:jc w:val="both"/>
        <w:rPr>
          <w:rFonts w:ascii="Arial" w:hAnsi="Arial" w:cs="Arial"/>
          <w:b/>
          <w:color w:val="000000" w:themeColor="text1"/>
          <w:highlight w:val="yellow"/>
        </w:rPr>
      </w:pPr>
    </w:p>
    <w:p w14:paraId="72A21B9B" w14:textId="77777777" w:rsidR="00944C9A" w:rsidRPr="003447D5" w:rsidRDefault="00944C9A" w:rsidP="00690279">
      <w:pPr>
        <w:tabs>
          <w:tab w:val="left" w:pos="284"/>
        </w:tabs>
        <w:spacing w:after="13"/>
        <w:ind w:right="-14"/>
        <w:jc w:val="both"/>
        <w:rPr>
          <w:rFonts w:ascii="Arial" w:hAnsi="Arial" w:cs="Arial"/>
          <w:b/>
          <w:color w:val="000000" w:themeColor="text1"/>
          <w:highlight w:val="yellow"/>
        </w:rPr>
      </w:pPr>
    </w:p>
    <w:p w14:paraId="59C7C92D" w14:textId="77777777" w:rsidR="002609B1" w:rsidRPr="00C607FC" w:rsidRDefault="002609B1" w:rsidP="002609B1">
      <w:pPr>
        <w:tabs>
          <w:tab w:val="left" w:pos="284"/>
        </w:tabs>
        <w:ind w:left="284"/>
        <w:jc w:val="both"/>
        <w:rPr>
          <w:rFonts w:ascii="Arial" w:hAnsi="Arial" w:cs="Arial"/>
          <w:color w:val="000000" w:themeColor="text1"/>
          <w:u w:val="single"/>
        </w:rPr>
      </w:pPr>
      <w:r w:rsidRPr="00C607FC">
        <w:rPr>
          <w:rFonts w:ascii="Arial" w:hAnsi="Arial" w:cs="Arial"/>
          <w:b/>
          <w:color w:val="000000" w:themeColor="text1"/>
        </w:rPr>
        <w:lastRenderedPageBreak/>
        <w:t>UWAGA</w:t>
      </w:r>
      <w:r w:rsidRPr="00C607FC">
        <w:rPr>
          <w:rFonts w:ascii="Arial" w:hAnsi="Arial" w:cs="Arial"/>
          <w:color w:val="000000" w:themeColor="text1"/>
        </w:rPr>
        <w:t xml:space="preserve">: </w:t>
      </w:r>
    </w:p>
    <w:p w14:paraId="607DB78F" w14:textId="719CEA8C" w:rsidR="002609B1" w:rsidRPr="00C607FC" w:rsidRDefault="002609B1" w:rsidP="002609B1">
      <w:pPr>
        <w:tabs>
          <w:tab w:val="left" w:pos="284"/>
        </w:tabs>
        <w:ind w:left="284" w:right="-13"/>
        <w:jc w:val="both"/>
        <w:rPr>
          <w:rFonts w:ascii="Arial" w:hAnsi="Arial" w:cs="Arial"/>
          <w:color w:val="000000" w:themeColor="text1"/>
        </w:rPr>
      </w:pPr>
      <w:r w:rsidRPr="00C607FC">
        <w:rPr>
          <w:rFonts w:ascii="Arial" w:hAnsi="Arial" w:cs="Arial"/>
          <w:color w:val="000000" w:themeColor="text1"/>
        </w:rPr>
        <w:t>Na podstawie art. 104 ustawy Prawo budowlane osoby, które, przed dniem wejścia</w:t>
      </w:r>
      <w:r w:rsidRPr="00C607FC">
        <w:rPr>
          <w:rFonts w:ascii="Arial" w:hAnsi="Arial" w:cs="Arial"/>
          <w:color w:val="000000" w:themeColor="text1"/>
        </w:rPr>
        <w:br/>
        <w:t>w życie ustawy, uzyskały uprawnienia budowlane lub stwierdzenie posiadania przygotowania zawodowego do pełnienia samodzielnych funkcji technicznych</w:t>
      </w:r>
      <w:r w:rsidRPr="00C607FC">
        <w:rPr>
          <w:rFonts w:ascii="Arial" w:hAnsi="Arial" w:cs="Arial"/>
          <w:color w:val="000000" w:themeColor="text1"/>
        </w:rPr>
        <w:br/>
        <w:t>w budownictwie, zachowują uprawnienia do pełnienia tych funkcji</w:t>
      </w:r>
      <w:r w:rsidR="007962BD">
        <w:rPr>
          <w:rFonts w:ascii="Arial" w:hAnsi="Arial" w:cs="Arial"/>
          <w:color w:val="000000" w:themeColor="text1"/>
        </w:rPr>
        <w:br/>
      </w:r>
      <w:r w:rsidRPr="00C607FC">
        <w:rPr>
          <w:rFonts w:ascii="Arial" w:hAnsi="Arial" w:cs="Arial"/>
          <w:color w:val="000000" w:themeColor="text1"/>
        </w:rPr>
        <w:t>w dotychczasowym zakresie. Zakres uprawnień budowlanych należy odczytywać zgodnie z treścią decyzji o ich nadaniu i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 związku</w:t>
      </w:r>
      <w:r w:rsidRPr="00C607FC">
        <w:rPr>
          <w:rFonts w:ascii="Arial" w:hAnsi="Arial" w:cs="Arial"/>
          <w:color w:val="000000" w:themeColor="text1"/>
        </w:rPr>
        <w:br/>
        <w:t>z powyższym zamawiający zaakceptuje uprawnienia budowlane odpowiadające uprawnieniom wymaganym przez zamawiającego, które zostały wydane</w:t>
      </w:r>
      <w:r w:rsidRPr="00C607FC">
        <w:rPr>
          <w:rFonts w:ascii="Arial" w:hAnsi="Arial" w:cs="Arial"/>
          <w:color w:val="000000" w:themeColor="text1"/>
        </w:rPr>
        <w:br/>
        <w:t>na podstawie wcześniej obowiązujących przepisów i bez ograniczeń określonych</w:t>
      </w:r>
      <w:r w:rsidRPr="00C607FC">
        <w:rPr>
          <w:rFonts w:ascii="Arial" w:hAnsi="Arial" w:cs="Arial"/>
          <w:color w:val="000000" w:themeColor="text1"/>
        </w:rPr>
        <w:br/>
        <w:t>w art. 15a ust. 5 ustawy Prawo budowlane, zagraniczne uprawnienia uznane</w:t>
      </w:r>
      <w:r>
        <w:rPr>
          <w:rFonts w:ascii="Arial" w:hAnsi="Arial" w:cs="Arial"/>
          <w:color w:val="000000" w:themeColor="text1"/>
        </w:rPr>
        <w:br/>
      </w:r>
      <w:r w:rsidRPr="00C607FC">
        <w:rPr>
          <w:rFonts w:ascii="Arial" w:hAnsi="Arial" w:cs="Arial"/>
          <w:color w:val="000000" w:themeColor="text1"/>
        </w:rPr>
        <w:t>w zakresie i na zasadach opisanych w ustawie z dnia 22 grudnia 2015 r. o zasadach uznawania kwalifikacji zawodowych nabytych w państwach członkowskich Unii Europejskiej (</w:t>
      </w:r>
      <w:proofErr w:type="spellStart"/>
      <w:r w:rsidRPr="00C607FC">
        <w:rPr>
          <w:rFonts w:ascii="Arial" w:hAnsi="Arial" w:cs="Arial"/>
          <w:color w:val="000000" w:themeColor="text1"/>
        </w:rPr>
        <w:t>t.j</w:t>
      </w:r>
      <w:proofErr w:type="spellEnd"/>
      <w:r w:rsidRPr="00C607FC">
        <w:rPr>
          <w:rFonts w:ascii="Arial" w:hAnsi="Arial" w:cs="Arial"/>
          <w:color w:val="000000" w:themeColor="text1"/>
        </w:rPr>
        <w:t xml:space="preserve">. Dz.U. 2023 poz. 334), umożliwiające pełnienie ww. samodzielnej funkcji technicznej do kierowania robotami budowalnymi.  </w:t>
      </w:r>
    </w:p>
    <w:p w14:paraId="51F7DE96" w14:textId="77777777" w:rsidR="002609B1" w:rsidRPr="00C607FC" w:rsidRDefault="002609B1" w:rsidP="002609B1">
      <w:pPr>
        <w:ind w:left="284"/>
        <w:jc w:val="both"/>
        <w:rPr>
          <w:rFonts w:ascii="Arial" w:hAnsi="Arial" w:cs="Arial"/>
          <w:b/>
        </w:rPr>
      </w:pPr>
    </w:p>
    <w:p w14:paraId="2D230114" w14:textId="77777777" w:rsidR="002609B1" w:rsidRPr="00C607FC" w:rsidRDefault="002609B1" w:rsidP="002609B1">
      <w:pPr>
        <w:ind w:left="284" w:right="-14"/>
        <w:jc w:val="both"/>
        <w:rPr>
          <w:rFonts w:ascii="Arial" w:hAnsi="Arial" w:cs="Arial"/>
          <w:color w:val="000000" w:themeColor="text1"/>
        </w:rPr>
      </w:pPr>
      <w:r w:rsidRPr="00C607FC">
        <w:rPr>
          <w:rFonts w:ascii="Arial" w:hAnsi="Arial" w:cs="Arial"/>
          <w:color w:val="000000" w:themeColor="text1"/>
        </w:rPr>
        <w:t>W przypadku składania oferty wspólnej ww. warunek musi spełniać co najmniej jeden z wykonawców w całości. W przypadku polegania przez wykonawcę na zasobach udostępniających je podmiotów ww. warunek musi spełniać co najmniej jeden z tych podmiotów w całości;</w:t>
      </w:r>
    </w:p>
    <w:p w14:paraId="18E242EE" w14:textId="77777777" w:rsidR="00445AAA" w:rsidRPr="003447D5" w:rsidRDefault="00445AAA" w:rsidP="00CF42B3">
      <w:pPr>
        <w:jc w:val="both"/>
        <w:rPr>
          <w:rFonts w:ascii="Arial" w:hAnsi="Arial" w:cs="Arial"/>
          <w:b/>
          <w:color w:val="000000"/>
          <w:sz w:val="16"/>
          <w:szCs w:val="16"/>
          <w:highlight w:val="yellow"/>
        </w:rPr>
      </w:pPr>
    </w:p>
    <w:p w14:paraId="387339BD" w14:textId="77777777" w:rsidR="005E5D7F" w:rsidRPr="00DF7D10" w:rsidRDefault="005E5D7F" w:rsidP="00CF42B3">
      <w:pPr>
        <w:jc w:val="both"/>
        <w:rPr>
          <w:rFonts w:ascii="Arial" w:hAnsi="Arial" w:cs="Arial"/>
          <w:b/>
          <w:color w:val="000000"/>
        </w:rPr>
      </w:pPr>
      <w:r w:rsidRPr="00DF7D10">
        <w:rPr>
          <w:rFonts w:ascii="Arial" w:hAnsi="Arial" w:cs="Arial"/>
          <w:b/>
          <w:color w:val="000000"/>
        </w:rPr>
        <w:t>V. PODSTAWY WYKLUCZENIA Z POSTĘPOWANIA</w:t>
      </w:r>
    </w:p>
    <w:p w14:paraId="64A950D8" w14:textId="77777777" w:rsidR="002B6D1A" w:rsidRPr="00DF7D10" w:rsidRDefault="002B6D1A" w:rsidP="002B6D1A">
      <w:pPr>
        <w:jc w:val="both"/>
        <w:rPr>
          <w:rFonts w:ascii="Arial" w:hAnsi="Arial" w:cs="Arial"/>
          <w:color w:val="000000" w:themeColor="text1"/>
        </w:rPr>
      </w:pPr>
      <w:r w:rsidRPr="00DF7D10">
        <w:rPr>
          <w:rFonts w:ascii="Arial" w:hAnsi="Arial" w:cs="Arial"/>
          <w:color w:val="000000" w:themeColor="text1"/>
        </w:rPr>
        <w:t>Z postępowania o udzielenie zamówienia wyklucza się wykonawców, w stosunku</w:t>
      </w:r>
      <w:r w:rsidRPr="00DF7D10">
        <w:rPr>
          <w:rFonts w:ascii="Arial" w:hAnsi="Arial" w:cs="Arial"/>
          <w:color w:val="000000" w:themeColor="text1"/>
        </w:rPr>
        <w:br/>
        <w:t>do których zachodzi którakolwiek z okoliczności wskazanych w:</w:t>
      </w:r>
    </w:p>
    <w:p w14:paraId="4E8F5FD6" w14:textId="77777777" w:rsidR="002B6D1A" w:rsidRPr="00DF7D10" w:rsidRDefault="002B6D1A" w:rsidP="000C3D18">
      <w:pPr>
        <w:numPr>
          <w:ilvl w:val="1"/>
          <w:numId w:val="2"/>
        </w:numPr>
        <w:tabs>
          <w:tab w:val="left" w:pos="284"/>
        </w:tabs>
        <w:ind w:left="567" w:hanging="283"/>
        <w:contextualSpacing/>
        <w:jc w:val="both"/>
        <w:rPr>
          <w:rFonts w:ascii="Arial" w:hAnsi="Arial" w:cs="Arial"/>
          <w:color w:val="000000" w:themeColor="text1"/>
        </w:rPr>
      </w:pPr>
      <w:r w:rsidRPr="00DF7D10">
        <w:rPr>
          <w:rFonts w:ascii="Arial" w:hAnsi="Arial" w:cs="Arial"/>
          <w:b/>
          <w:bCs/>
          <w:color w:val="000000" w:themeColor="text1"/>
        </w:rPr>
        <w:t xml:space="preserve">art. 108 ust. 1 </w:t>
      </w:r>
      <w:proofErr w:type="spellStart"/>
      <w:r w:rsidRPr="00DF7D10">
        <w:rPr>
          <w:rFonts w:ascii="Arial" w:hAnsi="Arial" w:cs="Arial"/>
          <w:color w:val="000000" w:themeColor="text1"/>
        </w:rPr>
        <w:t>Pzp</w:t>
      </w:r>
      <w:proofErr w:type="spellEnd"/>
      <w:r w:rsidRPr="00DF7D10">
        <w:rPr>
          <w:rFonts w:ascii="Arial" w:hAnsi="Arial" w:cs="Arial"/>
          <w:color w:val="000000" w:themeColor="text1"/>
        </w:rPr>
        <w:t>;</w:t>
      </w:r>
    </w:p>
    <w:p w14:paraId="561E87BA" w14:textId="77777777" w:rsidR="00E3410D" w:rsidRPr="00902E22" w:rsidRDefault="002B6D1A" w:rsidP="00E3410D">
      <w:pPr>
        <w:numPr>
          <w:ilvl w:val="1"/>
          <w:numId w:val="2"/>
        </w:numPr>
        <w:tabs>
          <w:tab w:val="left" w:pos="284"/>
        </w:tabs>
        <w:ind w:left="567" w:hanging="283"/>
        <w:contextualSpacing/>
        <w:jc w:val="both"/>
        <w:rPr>
          <w:rFonts w:ascii="Arial" w:hAnsi="Arial" w:cs="Arial"/>
          <w:color w:val="000000" w:themeColor="text1"/>
        </w:rPr>
      </w:pPr>
      <w:r w:rsidRPr="00DF7D10">
        <w:rPr>
          <w:rFonts w:ascii="Arial" w:hAnsi="Arial" w:cs="Arial"/>
          <w:b/>
          <w:bCs/>
          <w:color w:val="000000" w:themeColor="text1"/>
        </w:rPr>
        <w:t xml:space="preserve">art. 109 ust. 1 pkt 4) </w:t>
      </w:r>
      <w:proofErr w:type="spellStart"/>
      <w:r w:rsidRPr="00DF7D10">
        <w:rPr>
          <w:rFonts w:ascii="Arial" w:hAnsi="Arial" w:cs="Arial"/>
          <w:color w:val="000000" w:themeColor="text1"/>
        </w:rPr>
        <w:t>Pzp</w:t>
      </w:r>
      <w:proofErr w:type="spellEnd"/>
      <w:r w:rsidRPr="00DF7D10">
        <w:rPr>
          <w:rFonts w:ascii="Arial" w:hAnsi="Arial" w:cs="Arial"/>
          <w:color w:val="000000" w:themeColor="text1"/>
        </w:rPr>
        <w:t xml:space="preserve">, tj.: w </w:t>
      </w:r>
      <w:proofErr w:type="gramStart"/>
      <w:r w:rsidRPr="00DF7D10">
        <w:rPr>
          <w:rFonts w:ascii="Arial" w:hAnsi="Arial" w:cs="Arial"/>
          <w:color w:val="000000" w:themeColor="text1"/>
        </w:rPr>
        <w:t>stosunku</w:t>
      </w:r>
      <w:proofErr w:type="gramEnd"/>
      <w:r w:rsidRPr="00DF7D10">
        <w:rPr>
          <w:rFonts w:ascii="Arial" w:hAnsi="Arial" w:cs="Arial"/>
          <w:color w:val="000000" w:themeColor="text1"/>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w:t>
      </w:r>
      <w:r w:rsidRPr="00902E22">
        <w:rPr>
          <w:rFonts w:ascii="Arial" w:hAnsi="Arial" w:cs="Arial"/>
          <w:color w:val="000000" w:themeColor="text1"/>
        </w:rPr>
        <w:t>przewidzianej w przepisach miejsca wszczęcia tej procedury;</w:t>
      </w:r>
    </w:p>
    <w:p w14:paraId="0D058793" w14:textId="5AA6B9C5" w:rsidR="002B6D1A" w:rsidRPr="00902E22" w:rsidRDefault="002B6D1A" w:rsidP="00E3410D">
      <w:pPr>
        <w:numPr>
          <w:ilvl w:val="1"/>
          <w:numId w:val="2"/>
        </w:numPr>
        <w:tabs>
          <w:tab w:val="left" w:pos="284"/>
        </w:tabs>
        <w:ind w:left="567" w:hanging="283"/>
        <w:contextualSpacing/>
        <w:jc w:val="both"/>
        <w:rPr>
          <w:rFonts w:ascii="Arial" w:hAnsi="Arial" w:cs="Arial"/>
          <w:color w:val="000000" w:themeColor="text1"/>
        </w:rPr>
      </w:pPr>
      <w:r w:rsidRPr="00902E22">
        <w:rPr>
          <w:rFonts w:ascii="Arial" w:eastAsia="Lucida Sans Unicode" w:hAnsi="Arial" w:cs="Arial"/>
          <w:b/>
          <w:color w:val="000000"/>
          <w:kern w:val="1"/>
        </w:rPr>
        <w:t xml:space="preserve">art. </w:t>
      </w:r>
      <w:r w:rsidRPr="00902E22">
        <w:rPr>
          <w:rFonts w:ascii="Arial" w:hAnsi="Arial" w:cs="Arial"/>
          <w:b/>
          <w:bCs/>
          <w:color w:val="000000"/>
        </w:rPr>
        <w:t>7 ust. 1</w:t>
      </w:r>
      <w:r w:rsidRPr="00902E22">
        <w:rPr>
          <w:rFonts w:ascii="Arial" w:eastAsia="Lucida Sans Unicode" w:hAnsi="Arial" w:cs="Arial"/>
          <w:color w:val="000000"/>
          <w:kern w:val="1"/>
        </w:rPr>
        <w:t xml:space="preserve"> </w:t>
      </w:r>
      <w:r w:rsidRPr="00902E22">
        <w:rPr>
          <w:rFonts w:ascii="Arial" w:hAnsi="Arial" w:cs="Arial"/>
          <w:bCs/>
          <w:color w:val="000000"/>
        </w:rPr>
        <w:t>ustawy z dnia 13 kwietnia 2022 r. o szczególnych rozwiązaniach</w:t>
      </w:r>
      <w:r w:rsidRPr="00902E22">
        <w:rPr>
          <w:rFonts w:ascii="Arial" w:hAnsi="Arial" w:cs="Arial"/>
          <w:bCs/>
          <w:color w:val="000000"/>
        </w:rPr>
        <w:br/>
        <w:t>w zakresie przeciwdziałania wspieraniu agresji na Ukrainę oraz służących ochronie bezpieczeństwa narodowego (</w:t>
      </w:r>
      <w:proofErr w:type="spellStart"/>
      <w:r w:rsidR="00902E22" w:rsidRPr="00902E22">
        <w:rPr>
          <w:rFonts w:ascii="Arial" w:hAnsi="Arial" w:cs="Arial"/>
          <w:bCs/>
          <w:color w:val="000000"/>
        </w:rPr>
        <w:t>t.j</w:t>
      </w:r>
      <w:proofErr w:type="spellEnd"/>
      <w:r w:rsidR="00902E22" w:rsidRPr="00902E22">
        <w:rPr>
          <w:rFonts w:ascii="Arial" w:hAnsi="Arial" w:cs="Arial"/>
          <w:bCs/>
          <w:color w:val="000000"/>
        </w:rPr>
        <w:t>. Dz.U. 2025 poz. 514</w:t>
      </w:r>
      <w:r w:rsidRPr="00902E22">
        <w:rPr>
          <w:rFonts w:ascii="Arial" w:hAnsi="Arial" w:cs="Arial"/>
          <w:bCs/>
          <w:color w:val="000000"/>
        </w:rPr>
        <w:t>).</w:t>
      </w:r>
    </w:p>
    <w:p w14:paraId="39AFAF26" w14:textId="77777777" w:rsidR="003234EC" w:rsidRPr="003447D5" w:rsidRDefault="003234EC" w:rsidP="003234EC">
      <w:pPr>
        <w:tabs>
          <w:tab w:val="left" w:pos="284"/>
        </w:tabs>
        <w:jc w:val="both"/>
        <w:rPr>
          <w:rFonts w:ascii="Arial" w:hAnsi="Arial" w:cs="Arial"/>
          <w:sz w:val="16"/>
          <w:szCs w:val="16"/>
          <w:highlight w:val="yellow"/>
        </w:rPr>
      </w:pPr>
    </w:p>
    <w:p w14:paraId="0DDF7F05" w14:textId="77777777" w:rsidR="00741D28" w:rsidRPr="00902E22" w:rsidRDefault="00741D28" w:rsidP="00741D28">
      <w:pPr>
        <w:tabs>
          <w:tab w:val="left" w:pos="284"/>
        </w:tabs>
        <w:jc w:val="both"/>
        <w:rPr>
          <w:rFonts w:ascii="Arial" w:hAnsi="Arial" w:cs="Arial"/>
          <w:b/>
          <w:bCs/>
          <w:color w:val="000000" w:themeColor="text1"/>
        </w:rPr>
      </w:pPr>
      <w:r w:rsidRPr="00902E22">
        <w:rPr>
          <w:rFonts w:ascii="Arial" w:hAnsi="Arial" w:cs="Arial"/>
          <w:b/>
          <w:bCs/>
          <w:color w:val="000000" w:themeColor="text1"/>
        </w:rPr>
        <w:t>VI. OŚWIADCZENIA I DOKUMENTY</w:t>
      </w:r>
    </w:p>
    <w:p w14:paraId="52189684" w14:textId="77777777" w:rsidR="00741D28" w:rsidRPr="00902E22" w:rsidRDefault="00741D28" w:rsidP="000C3D18">
      <w:pPr>
        <w:numPr>
          <w:ilvl w:val="0"/>
          <w:numId w:val="4"/>
        </w:numPr>
        <w:ind w:left="426" w:hanging="426"/>
        <w:contextualSpacing/>
        <w:jc w:val="both"/>
        <w:rPr>
          <w:rFonts w:ascii="Arial" w:hAnsi="Arial" w:cs="Arial"/>
          <w:color w:val="000000" w:themeColor="text1"/>
        </w:rPr>
      </w:pPr>
      <w:r w:rsidRPr="00902E22">
        <w:rPr>
          <w:rFonts w:ascii="Arial" w:hAnsi="Arial" w:cs="Arial"/>
          <w:color w:val="000000" w:themeColor="text1"/>
        </w:rPr>
        <w:t xml:space="preserve">W celu </w:t>
      </w:r>
      <w:r w:rsidRPr="00902E22">
        <w:rPr>
          <w:rFonts w:ascii="Arial" w:hAnsi="Arial" w:cs="Arial"/>
          <w:color w:val="000000" w:themeColor="text1"/>
          <w:u w:val="single"/>
        </w:rPr>
        <w:t>wstępnego</w:t>
      </w:r>
      <w:r w:rsidRPr="00902E22">
        <w:rPr>
          <w:rFonts w:ascii="Arial" w:hAnsi="Arial" w:cs="Arial"/>
          <w:color w:val="000000" w:themeColor="text1"/>
        </w:rPr>
        <w:t xml:space="preserve"> potwierdzenia w odpowiednim zakresie spełniania warunków udziału w postępowaniu oraz braku podstaw do wykluczenia </w:t>
      </w:r>
      <w:r w:rsidRPr="00902E22">
        <w:rPr>
          <w:rFonts w:ascii="Arial" w:hAnsi="Arial" w:cs="Arial"/>
          <w:b/>
          <w:bCs/>
          <w:color w:val="000000" w:themeColor="text1"/>
        </w:rPr>
        <w:t>wykonawca dołącza</w:t>
      </w:r>
      <w:r w:rsidRPr="00902E22">
        <w:rPr>
          <w:rFonts w:ascii="Arial" w:hAnsi="Arial" w:cs="Arial"/>
          <w:color w:val="000000" w:themeColor="text1"/>
        </w:rPr>
        <w:t xml:space="preserve"> </w:t>
      </w:r>
      <w:r w:rsidRPr="00902E22">
        <w:rPr>
          <w:rFonts w:ascii="Arial" w:hAnsi="Arial" w:cs="Arial"/>
          <w:b/>
          <w:bCs/>
          <w:color w:val="000000" w:themeColor="text1"/>
        </w:rPr>
        <w:t xml:space="preserve">z ofertą </w:t>
      </w:r>
      <w:r w:rsidRPr="00902E22">
        <w:rPr>
          <w:rFonts w:ascii="Arial" w:hAnsi="Arial" w:cs="Arial"/>
          <w:color w:val="000000" w:themeColor="text1"/>
        </w:rPr>
        <w:t>aktualne na dzień składania ofert:</w:t>
      </w:r>
    </w:p>
    <w:p w14:paraId="14532C88" w14:textId="77777777" w:rsidR="00741D28" w:rsidRPr="00902E22" w:rsidRDefault="00741D28" w:rsidP="003376C1">
      <w:pPr>
        <w:numPr>
          <w:ilvl w:val="1"/>
          <w:numId w:val="1"/>
        </w:numPr>
        <w:ind w:left="709"/>
        <w:contextualSpacing/>
        <w:jc w:val="both"/>
        <w:rPr>
          <w:rFonts w:ascii="Arial" w:hAnsi="Arial" w:cs="Arial"/>
          <w:b/>
          <w:bCs/>
          <w:color w:val="000000" w:themeColor="text1"/>
        </w:rPr>
      </w:pPr>
      <w:r w:rsidRPr="00902E22">
        <w:rPr>
          <w:rFonts w:ascii="Arial" w:hAnsi="Arial" w:cs="Arial"/>
          <w:b/>
          <w:bCs/>
          <w:color w:val="000000" w:themeColor="text1"/>
        </w:rPr>
        <w:t>oświadczenie wykonawcy</w:t>
      </w:r>
      <w:r w:rsidRPr="00902E22">
        <w:rPr>
          <w:rFonts w:ascii="Arial" w:hAnsi="Arial" w:cs="Arial"/>
          <w:color w:val="000000" w:themeColor="text1"/>
        </w:rPr>
        <w:t xml:space="preserve">, o którym mowa w art. 125 ust. 1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xml:space="preserve"> – zgodne</w:t>
      </w:r>
      <w:r w:rsidRPr="00902E22">
        <w:rPr>
          <w:rFonts w:ascii="Arial" w:hAnsi="Arial" w:cs="Arial"/>
          <w:color w:val="000000" w:themeColor="text1"/>
        </w:rPr>
        <w:br/>
        <w:t xml:space="preserve">z </w:t>
      </w:r>
      <w:r w:rsidRPr="00902E22">
        <w:rPr>
          <w:rFonts w:ascii="Arial" w:hAnsi="Arial" w:cs="Arial"/>
          <w:b/>
          <w:bCs/>
          <w:color w:val="000000" w:themeColor="text1"/>
        </w:rPr>
        <w:t>załącznikiem nr 3</w:t>
      </w:r>
      <w:r w:rsidRPr="00902E22">
        <w:rPr>
          <w:rFonts w:ascii="Arial" w:hAnsi="Arial" w:cs="Arial"/>
          <w:color w:val="000000" w:themeColor="text1"/>
        </w:rPr>
        <w:t xml:space="preserve"> do SWZ. Powyższe oświadczenie składa każdy</w:t>
      </w:r>
      <w:r w:rsidRPr="00902E22">
        <w:rPr>
          <w:rFonts w:ascii="Arial" w:hAnsi="Arial" w:cs="Arial"/>
          <w:color w:val="000000" w:themeColor="text1"/>
        </w:rPr>
        <w:br/>
        <w:t>z wykonawców wspólnie ubiegających się o udzielenie zamówienia;</w:t>
      </w:r>
    </w:p>
    <w:p w14:paraId="55E02A6E" w14:textId="77777777" w:rsidR="00741D28" w:rsidRPr="00902E22" w:rsidRDefault="00741D28" w:rsidP="003376C1">
      <w:pPr>
        <w:numPr>
          <w:ilvl w:val="1"/>
          <w:numId w:val="1"/>
        </w:numPr>
        <w:ind w:left="709"/>
        <w:contextualSpacing/>
        <w:jc w:val="both"/>
        <w:rPr>
          <w:rFonts w:ascii="Arial" w:hAnsi="Arial" w:cs="Arial"/>
          <w:color w:val="000000" w:themeColor="text1"/>
        </w:rPr>
      </w:pPr>
      <w:r w:rsidRPr="00902E22">
        <w:rPr>
          <w:rFonts w:ascii="Arial" w:hAnsi="Arial" w:cs="Arial"/>
          <w:b/>
          <w:color w:val="000000" w:themeColor="text1"/>
        </w:rPr>
        <w:t>oświadczenie wykonawców wspólnie ubiegających się o udzielenie zamówienia</w:t>
      </w:r>
      <w:r w:rsidRPr="00902E22">
        <w:rPr>
          <w:rFonts w:ascii="Arial" w:hAnsi="Arial" w:cs="Arial"/>
          <w:color w:val="000000" w:themeColor="text1"/>
        </w:rPr>
        <w:t xml:space="preserve">, w tym prowadzących działalność w formie </w:t>
      </w:r>
      <w:r w:rsidRPr="00902E22">
        <w:rPr>
          <w:rFonts w:ascii="Arial" w:hAnsi="Arial" w:cs="Arial"/>
          <w:color w:val="000000" w:themeColor="text1"/>
          <w:u w:val="single"/>
        </w:rPr>
        <w:t>spółki cywilnej</w:t>
      </w:r>
      <w:r w:rsidRPr="00902E22">
        <w:rPr>
          <w:rFonts w:ascii="Arial" w:hAnsi="Arial" w:cs="Arial"/>
          <w:color w:val="000000" w:themeColor="text1"/>
        </w:rPr>
        <w:t>,</w:t>
      </w:r>
      <w:r w:rsidRPr="00902E22">
        <w:rPr>
          <w:rFonts w:ascii="Arial" w:hAnsi="Arial" w:cs="Arial"/>
          <w:color w:val="000000" w:themeColor="text1"/>
        </w:rPr>
        <w:br/>
        <w:t xml:space="preserve">o którym mowa w art. 117 ust. 4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xml:space="preserve"> </w:t>
      </w:r>
      <w:r w:rsidRPr="00902E22">
        <w:rPr>
          <w:rFonts w:ascii="Arial" w:hAnsi="Arial" w:cs="Arial"/>
          <w:bCs/>
          <w:color w:val="000000" w:themeColor="text1"/>
        </w:rPr>
        <w:t xml:space="preserve">(jeżeli dotyczy). W przypadku braku określenia przez zamawiającego warunków udziału w postępowaniu dotyczących uprawnień do prowadzenia określonej działalności gospodarczej lub zawodowej lub wykształcenia lub kwalifikacji zawodowych lub </w:t>
      </w:r>
      <w:r w:rsidRPr="00902E22">
        <w:rPr>
          <w:rFonts w:ascii="Arial" w:hAnsi="Arial" w:cs="Arial"/>
          <w:bCs/>
          <w:color w:val="000000" w:themeColor="text1"/>
        </w:rPr>
        <w:lastRenderedPageBreak/>
        <w:t>doświadczenia, wykonawcy wspólnie ubiegający się o udzielenia zamówienia nie muszą dołączać do oferty ww. oświadczenia;</w:t>
      </w:r>
    </w:p>
    <w:p w14:paraId="13C8B3AD" w14:textId="77777777" w:rsidR="00741D28" w:rsidRPr="00902E22" w:rsidRDefault="00741D28" w:rsidP="003376C1">
      <w:pPr>
        <w:numPr>
          <w:ilvl w:val="1"/>
          <w:numId w:val="1"/>
        </w:numPr>
        <w:ind w:left="709"/>
        <w:contextualSpacing/>
        <w:jc w:val="both"/>
        <w:rPr>
          <w:rFonts w:ascii="Arial" w:hAnsi="Arial" w:cs="Arial"/>
          <w:b/>
          <w:bCs/>
          <w:color w:val="000000" w:themeColor="text1"/>
        </w:rPr>
      </w:pPr>
      <w:r w:rsidRPr="00902E22">
        <w:rPr>
          <w:rFonts w:ascii="Arial" w:hAnsi="Arial" w:cs="Arial"/>
          <w:b/>
          <w:bCs/>
          <w:color w:val="000000" w:themeColor="text1"/>
        </w:rPr>
        <w:t xml:space="preserve">oświadczenie podmiotu udostępniającego zasoby </w:t>
      </w:r>
      <w:r w:rsidRPr="00902E22">
        <w:rPr>
          <w:rFonts w:ascii="Arial" w:hAnsi="Arial" w:cs="Arial"/>
          <w:color w:val="000000" w:themeColor="text1"/>
        </w:rPr>
        <w:t xml:space="preserve">(jeżeli dotyczy), o którym mowa w art. 125 ust. 1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xml:space="preserve"> – zgodne z </w:t>
      </w:r>
      <w:r w:rsidRPr="00902E22">
        <w:rPr>
          <w:rFonts w:ascii="Arial" w:hAnsi="Arial" w:cs="Arial"/>
          <w:b/>
          <w:bCs/>
          <w:color w:val="000000" w:themeColor="text1"/>
        </w:rPr>
        <w:t>załącznikiem nr 3</w:t>
      </w:r>
      <w:r w:rsidRPr="00902E22">
        <w:rPr>
          <w:rFonts w:ascii="Arial" w:hAnsi="Arial" w:cs="Arial"/>
          <w:color w:val="000000" w:themeColor="text1"/>
        </w:rPr>
        <w:t xml:space="preserve"> do SWZ.</w:t>
      </w:r>
      <w:r w:rsidRPr="00902E22">
        <w:rPr>
          <w:rFonts w:ascii="Arial" w:hAnsi="Arial" w:cs="Arial"/>
          <w:b/>
          <w:bCs/>
          <w:color w:val="000000" w:themeColor="text1"/>
        </w:rPr>
        <w:t xml:space="preserve"> </w:t>
      </w:r>
    </w:p>
    <w:p w14:paraId="15A1B50A" w14:textId="77777777" w:rsidR="00741D28" w:rsidRPr="00902E22" w:rsidRDefault="00741D28" w:rsidP="003376C1">
      <w:pPr>
        <w:numPr>
          <w:ilvl w:val="1"/>
          <w:numId w:val="1"/>
        </w:numPr>
        <w:ind w:left="709"/>
        <w:contextualSpacing/>
        <w:jc w:val="both"/>
        <w:rPr>
          <w:rFonts w:ascii="Arial" w:hAnsi="Arial" w:cs="Arial"/>
          <w:color w:val="000000" w:themeColor="text1"/>
        </w:rPr>
      </w:pPr>
      <w:r w:rsidRPr="00902E22">
        <w:rPr>
          <w:rFonts w:ascii="Arial" w:hAnsi="Arial" w:cs="Arial"/>
          <w:b/>
          <w:bCs/>
          <w:color w:val="000000" w:themeColor="text1"/>
        </w:rPr>
        <w:t xml:space="preserve">zobowiązanie podmiotu udostępniającego zasoby </w:t>
      </w:r>
      <w:r w:rsidRPr="00902E22">
        <w:rPr>
          <w:rFonts w:ascii="Arial" w:hAnsi="Arial" w:cs="Arial"/>
          <w:color w:val="000000" w:themeColor="text1"/>
        </w:rPr>
        <w:t xml:space="preserve">(jeżeli dotyczy) – zgodne z </w:t>
      </w:r>
      <w:r w:rsidRPr="00902E22">
        <w:rPr>
          <w:rFonts w:ascii="Arial" w:hAnsi="Arial" w:cs="Arial"/>
          <w:b/>
          <w:bCs/>
          <w:color w:val="000000" w:themeColor="text1"/>
        </w:rPr>
        <w:t>załącznikiem nr 4</w:t>
      </w:r>
      <w:r w:rsidRPr="00902E22">
        <w:rPr>
          <w:rFonts w:ascii="Arial" w:hAnsi="Arial" w:cs="Arial"/>
          <w:color w:val="000000" w:themeColor="text1"/>
        </w:rPr>
        <w:t xml:space="preserve"> do SWZ;</w:t>
      </w:r>
      <w:r w:rsidRPr="00902E22">
        <w:rPr>
          <w:rFonts w:ascii="Arial" w:hAnsi="Arial" w:cs="Arial"/>
          <w:b/>
          <w:bCs/>
          <w:color w:val="000000" w:themeColor="text1"/>
        </w:rPr>
        <w:t xml:space="preserve"> </w:t>
      </w:r>
    </w:p>
    <w:p w14:paraId="77AAF528" w14:textId="77777777" w:rsidR="00741D28" w:rsidRPr="003447D5" w:rsidRDefault="00741D28" w:rsidP="00741D28">
      <w:pPr>
        <w:ind w:left="709"/>
        <w:contextualSpacing/>
        <w:jc w:val="both"/>
        <w:rPr>
          <w:rFonts w:ascii="Arial" w:hAnsi="Arial" w:cs="Arial"/>
          <w:b/>
          <w:bCs/>
          <w:color w:val="000000" w:themeColor="text1"/>
          <w:sz w:val="16"/>
          <w:szCs w:val="16"/>
          <w:highlight w:val="yellow"/>
        </w:rPr>
      </w:pPr>
    </w:p>
    <w:p w14:paraId="748BE608" w14:textId="77777777" w:rsidR="00741D28" w:rsidRPr="00902E22" w:rsidRDefault="00741D28" w:rsidP="000C3D18">
      <w:pPr>
        <w:numPr>
          <w:ilvl w:val="0"/>
          <w:numId w:val="4"/>
        </w:numPr>
        <w:tabs>
          <w:tab w:val="left" w:pos="284"/>
        </w:tabs>
        <w:ind w:left="284" w:hanging="284"/>
        <w:contextualSpacing/>
        <w:jc w:val="both"/>
        <w:rPr>
          <w:rFonts w:ascii="Arial" w:hAnsi="Arial" w:cs="Arial"/>
          <w:color w:val="000000" w:themeColor="text1"/>
        </w:rPr>
      </w:pPr>
      <w:r w:rsidRPr="00902E22">
        <w:rPr>
          <w:rFonts w:ascii="Arial" w:hAnsi="Arial" w:cs="Arial"/>
          <w:color w:val="000000" w:themeColor="text1"/>
        </w:rPr>
        <w:t xml:space="preserve">Zamawiający wezwie </w:t>
      </w:r>
      <w:r w:rsidRPr="00902E22">
        <w:rPr>
          <w:rFonts w:ascii="Arial" w:hAnsi="Arial" w:cs="Arial"/>
          <w:b/>
          <w:bCs/>
          <w:color w:val="000000" w:themeColor="text1"/>
        </w:rPr>
        <w:t>wykonawcę, którego oferta została najwyżej oceniona</w:t>
      </w:r>
      <w:r w:rsidRPr="00902E22">
        <w:rPr>
          <w:rFonts w:ascii="Arial" w:hAnsi="Arial" w:cs="Arial"/>
          <w:color w:val="000000" w:themeColor="text1"/>
        </w:rPr>
        <w:t>,</w:t>
      </w:r>
      <w:r w:rsidRPr="00902E22">
        <w:rPr>
          <w:rFonts w:ascii="Arial" w:hAnsi="Arial" w:cs="Arial"/>
          <w:color w:val="000000" w:themeColor="text1"/>
        </w:rPr>
        <w:br/>
        <w:t xml:space="preserve">do złożenia w wyznaczonym terminie, nie krótszym niż </w:t>
      </w:r>
      <w:r w:rsidRPr="00902E22">
        <w:rPr>
          <w:rFonts w:ascii="Arial" w:hAnsi="Arial" w:cs="Arial"/>
          <w:color w:val="000000" w:themeColor="text1"/>
          <w:u w:val="single"/>
        </w:rPr>
        <w:t>5 dni</w:t>
      </w:r>
      <w:r w:rsidRPr="00902E22">
        <w:rPr>
          <w:rFonts w:ascii="Arial" w:hAnsi="Arial" w:cs="Arial"/>
          <w:color w:val="000000" w:themeColor="text1"/>
        </w:rPr>
        <w:t xml:space="preserve"> od dnia wezwania, następujących podmiotowych środków dowodowych aktualnych na dzień złożenia:</w:t>
      </w:r>
    </w:p>
    <w:p w14:paraId="3604AD54" w14:textId="77777777" w:rsidR="00741D28" w:rsidRPr="00902E22" w:rsidRDefault="00741D28" w:rsidP="004F073A">
      <w:pPr>
        <w:numPr>
          <w:ilvl w:val="1"/>
          <w:numId w:val="25"/>
        </w:numPr>
        <w:ind w:left="993"/>
        <w:contextualSpacing/>
        <w:jc w:val="both"/>
        <w:rPr>
          <w:rFonts w:ascii="Arial" w:hAnsi="Arial" w:cs="Arial"/>
          <w:color w:val="000000" w:themeColor="text1"/>
        </w:rPr>
      </w:pPr>
      <w:r w:rsidRPr="00902E22">
        <w:rPr>
          <w:rFonts w:ascii="Arial" w:hAnsi="Arial" w:cs="Arial"/>
          <w:color w:val="000000" w:themeColor="text1"/>
        </w:rPr>
        <w:t>w celu potwierdzenia braku podstaw wykluczenia wykonawcy lub podmiotu udostępniającego zasoby z udziału w postępowaniu o udzielenie zamówienia publicznego:</w:t>
      </w:r>
    </w:p>
    <w:p w14:paraId="6C7A430F" w14:textId="77777777" w:rsidR="00741D28" w:rsidRPr="00902E22" w:rsidRDefault="00741D28" w:rsidP="000C3D18">
      <w:pPr>
        <w:numPr>
          <w:ilvl w:val="0"/>
          <w:numId w:val="5"/>
        </w:numPr>
        <w:ind w:left="1134"/>
        <w:contextualSpacing/>
        <w:jc w:val="both"/>
        <w:rPr>
          <w:rFonts w:ascii="Arial" w:hAnsi="Arial" w:cs="Arial"/>
          <w:color w:val="000000" w:themeColor="text1"/>
        </w:rPr>
      </w:pPr>
      <w:r w:rsidRPr="00902E22">
        <w:rPr>
          <w:rFonts w:ascii="Arial" w:hAnsi="Arial" w:cs="Arial"/>
          <w:b/>
          <w:bCs/>
          <w:color w:val="000000" w:themeColor="text1"/>
        </w:rPr>
        <w:t>oświadczenia wykonawcy</w:t>
      </w:r>
      <w:r w:rsidRPr="00902E22">
        <w:rPr>
          <w:rFonts w:ascii="Arial" w:hAnsi="Arial" w:cs="Arial"/>
          <w:color w:val="000000" w:themeColor="text1"/>
        </w:rPr>
        <w:t xml:space="preserve"> lub </w:t>
      </w:r>
      <w:r w:rsidRPr="00902E22">
        <w:rPr>
          <w:rFonts w:ascii="Arial" w:hAnsi="Arial" w:cs="Arial"/>
          <w:b/>
          <w:bCs/>
          <w:color w:val="000000" w:themeColor="text1"/>
        </w:rPr>
        <w:t>podmiotu udostępniającego zasoby</w:t>
      </w:r>
      <w:r w:rsidRPr="00902E22">
        <w:rPr>
          <w:rFonts w:ascii="Arial" w:hAnsi="Arial" w:cs="Arial"/>
          <w:color w:val="000000" w:themeColor="text1"/>
        </w:rPr>
        <w:t xml:space="preserve"> (jeżeli dotyczy) </w:t>
      </w:r>
      <w:r w:rsidRPr="00902E22">
        <w:rPr>
          <w:rFonts w:ascii="Arial" w:hAnsi="Arial" w:cs="Arial"/>
          <w:b/>
          <w:bCs/>
          <w:color w:val="000000" w:themeColor="text1"/>
        </w:rPr>
        <w:t>o aktualności informacji</w:t>
      </w:r>
      <w:r w:rsidRPr="00902E22">
        <w:rPr>
          <w:rFonts w:ascii="Arial" w:hAnsi="Arial" w:cs="Arial"/>
          <w:color w:val="000000" w:themeColor="text1"/>
        </w:rPr>
        <w:t xml:space="preserve"> zawartych w oświadczeniu,</w:t>
      </w:r>
      <w:r w:rsidRPr="00902E22">
        <w:rPr>
          <w:rFonts w:ascii="Arial" w:hAnsi="Arial" w:cs="Arial"/>
          <w:color w:val="000000" w:themeColor="text1"/>
        </w:rPr>
        <w:br/>
        <w:t xml:space="preserve">o którym mowa w art. 125 ust. 1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xml:space="preserve"> w odpowiednim zakresie art. 108 ust. 1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xml:space="preserve"> i </w:t>
      </w:r>
      <w:r w:rsidRPr="00902E22">
        <w:rPr>
          <w:rFonts w:ascii="Arial" w:hAnsi="Arial" w:cs="Arial"/>
          <w:b/>
          <w:color w:val="000000" w:themeColor="text1"/>
        </w:rPr>
        <w:t xml:space="preserve">art. 7 </w:t>
      </w:r>
      <w:r w:rsidRPr="00902E22">
        <w:rPr>
          <w:rFonts w:ascii="Arial" w:hAnsi="Arial" w:cs="Arial"/>
          <w:b/>
          <w:bCs/>
          <w:color w:val="000000" w:themeColor="text1"/>
        </w:rPr>
        <w:t>ust. 1</w:t>
      </w:r>
      <w:r w:rsidRPr="00902E22">
        <w:rPr>
          <w:rFonts w:ascii="Arial" w:eastAsia="Lucida Sans Unicode" w:hAnsi="Arial" w:cs="Arial"/>
          <w:color w:val="000000" w:themeColor="text1"/>
          <w:kern w:val="1"/>
        </w:rPr>
        <w:t xml:space="preserve"> </w:t>
      </w:r>
      <w:r w:rsidRPr="00902E22">
        <w:rPr>
          <w:rFonts w:ascii="Arial" w:hAnsi="Arial" w:cs="Arial"/>
          <w:bCs/>
          <w:color w:val="000000" w:themeColor="text1"/>
        </w:rPr>
        <w:t xml:space="preserve">ustawy z dnia 13 kwietnia 2022 r. o szczególnych rozwiązaniach w zakresie przeciwdziałania wspieraniu agresji na Ukrainę oraz służących ochronie bezpieczeństwa narodowego </w:t>
      </w:r>
      <w:r w:rsidRPr="00902E22">
        <w:rPr>
          <w:rFonts w:ascii="Arial" w:hAnsi="Arial" w:cs="Arial"/>
          <w:color w:val="000000" w:themeColor="text1"/>
        </w:rPr>
        <w:t>– zgodnego</w:t>
      </w:r>
      <w:r w:rsidRPr="00902E22">
        <w:rPr>
          <w:rFonts w:ascii="Arial" w:hAnsi="Arial" w:cs="Arial"/>
          <w:color w:val="000000" w:themeColor="text1"/>
        </w:rPr>
        <w:br/>
        <w:t xml:space="preserve">z </w:t>
      </w:r>
      <w:r w:rsidRPr="00902E22">
        <w:rPr>
          <w:rFonts w:ascii="Arial" w:hAnsi="Arial" w:cs="Arial"/>
          <w:b/>
          <w:bCs/>
          <w:color w:val="000000" w:themeColor="text1"/>
        </w:rPr>
        <w:t>załącznikiem nr 5</w:t>
      </w:r>
      <w:r w:rsidRPr="00902E22">
        <w:rPr>
          <w:rFonts w:ascii="Arial" w:hAnsi="Arial" w:cs="Arial"/>
          <w:color w:val="000000" w:themeColor="text1"/>
        </w:rPr>
        <w:t xml:space="preserve"> do SWZ. Powyższe oświadczenie składa na wezwanie każdy z wykonawców wspólnie ubiegających się o udzielenie zamówienia;</w:t>
      </w:r>
    </w:p>
    <w:p w14:paraId="296B8498" w14:textId="77777777" w:rsidR="00741D28" w:rsidRPr="00902E22" w:rsidRDefault="00741D28" w:rsidP="000C3D18">
      <w:pPr>
        <w:numPr>
          <w:ilvl w:val="0"/>
          <w:numId w:val="5"/>
        </w:numPr>
        <w:ind w:left="1134"/>
        <w:contextualSpacing/>
        <w:jc w:val="both"/>
        <w:rPr>
          <w:rFonts w:ascii="Arial" w:hAnsi="Arial" w:cs="Arial"/>
          <w:color w:val="000000" w:themeColor="text1"/>
        </w:rPr>
      </w:pPr>
      <w:r w:rsidRPr="00902E22">
        <w:rPr>
          <w:rFonts w:ascii="Arial" w:hAnsi="Arial" w:cs="Arial"/>
          <w:b/>
          <w:bCs/>
          <w:color w:val="000000" w:themeColor="text1"/>
        </w:rPr>
        <w:t xml:space="preserve">odpisu lub informacji wykonawcy </w:t>
      </w:r>
      <w:r w:rsidRPr="00902E22">
        <w:rPr>
          <w:rFonts w:ascii="Arial" w:hAnsi="Arial" w:cs="Arial"/>
          <w:color w:val="000000" w:themeColor="text1"/>
        </w:rPr>
        <w:t>lub</w:t>
      </w:r>
      <w:r w:rsidRPr="00902E22">
        <w:rPr>
          <w:rFonts w:ascii="Arial" w:hAnsi="Arial" w:cs="Arial"/>
          <w:b/>
          <w:bCs/>
          <w:color w:val="000000" w:themeColor="text1"/>
        </w:rPr>
        <w:t xml:space="preserve"> podmiotu udostępniającego zasoby</w:t>
      </w:r>
      <w:r w:rsidRPr="00902E22">
        <w:rPr>
          <w:rFonts w:ascii="Arial" w:hAnsi="Arial" w:cs="Arial"/>
          <w:color w:val="000000" w:themeColor="text1"/>
        </w:rPr>
        <w:t xml:space="preserve"> (jeżeli dotyczy) z Krajowego Rejestru Sądowego lub z Centralnej Ewidencji i Informacji o Działalności Gospodarczej, w zakresie art. 109 ust. 1 pkt 4 </w:t>
      </w:r>
      <w:proofErr w:type="spellStart"/>
      <w:r w:rsidRPr="00902E22">
        <w:rPr>
          <w:rFonts w:ascii="Arial" w:hAnsi="Arial" w:cs="Arial"/>
          <w:color w:val="000000" w:themeColor="text1"/>
        </w:rPr>
        <w:t>Pzp</w:t>
      </w:r>
      <w:proofErr w:type="spellEnd"/>
      <w:r w:rsidRPr="00902E22">
        <w:rPr>
          <w:rFonts w:ascii="Arial" w:hAnsi="Arial" w:cs="Arial"/>
          <w:color w:val="000000" w:themeColor="text1"/>
        </w:rPr>
        <w:t>, sporządzonych nie wcześniej niż 3 miesiące przed jej złożeniem, jeżeli odrębne przepisy wymagają wpisu do rejestru lub ewidencji. Powyższy dokument składa na wezwanie każdy z wykonawców wspólnie ubiegających się o udzielenie zamówienia.</w:t>
      </w:r>
    </w:p>
    <w:p w14:paraId="1CCA95A9" w14:textId="77777777" w:rsidR="00741D28" w:rsidRPr="00902E22" w:rsidRDefault="00741D28" w:rsidP="000C3D18">
      <w:pPr>
        <w:numPr>
          <w:ilvl w:val="1"/>
          <w:numId w:val="6"/>
        </w:numPr>
        <w:contextualSpacing/>
        <w:jc w:val="both"/>
        <w:rPr>
          <w:rFonts w:ascii="Arial" w:hAnsi="Arial" w:cs="Arial"/>
          <w:color w:val="000000" w:themeColor="text1"/>
        </w:rPr>
      </w:pPr>
      <w:r w:rsidRPr="00902E22">
        <w:rPr>
          <w:rFonts w:ascii="Arial" w:hAnsi="Arial" w:cs="Arial"/>
          <w:color w:val="000000" w:themeColor="text1"/>
        </w:rPr>
        <w:t>w celu potwierdzenia spełniania przez wykonawcę warunków udziału</w:t>
      </w:r>
      <w:r w:rsidRPr="00902E22">
        <w:rPr>
          <w:rFonts w:ascii="Arial" w:hAnsi="Arial" w:cs="Arial"/>
          <w:color w:val="000000" w:themeColor="text1"/>
        </w:rPr>
        <w:br/>
        <w:t xml:space="preserve">w postępowaniu dotyczących uprawnień </w:t>
      </w:r>
      <w:r w:rsidRPr="00902E22">
        <w:rPr>
          <w:rFonts w:ascii="Arial" w:hAnsi="Arial" w:cs="Arial"/>
          <w:b/>
          <w:bCs/>
          <w:color w:val="000000" w:themeColor="text1"/>
        </w:rPr>
        <w:t>do prowadzenia określonej działalności gospodarczej lub zawodowej</w:t>
      </w:r>
      <w:r w:rsidRPr="00902E22">
        <w:rPr>
          <w:rFonts w:ascii="Arial" w:hAnsi="Arial" w:cs="Arial"/>
          <w:color w:val="000000" w:themeColor="text1"/>
        </w:rPr>
        <w:t xml:space="preserve">: </w:t>
      </w:r>
      <w:r w:rsidRPr="00902E22">
        <w:rPr>
          <w:rFonts w:ascii="Arial" w:hAnsi="Arial" w:cs="Arial"/>
          <w:color w:val="000000" w:themeColor="text1"/>
          <w:u w:val="single"/>
        </w:rPr>
        <w:t>zamawiający nie wymaga dokumentów podmiotowych.</w:t>
      </w:r>
    </w:p>
    <w:p w14:paraId="22DC3117" w14:textId="77777777" w:rsidR="00741D28" w:rsidRPr="00902E22" w:rsidRDefault="00741D28" w:rsidP="000C3D18">
      <w:pPr>
        <w:numPr>
          <w:ilvl w:val="1"/>
          <w:numId w:val="6"/>
        </w:numPr>
        <w:contextualSpacing/>
        <w:jc w:val="both"/>
        <w:rPr>
          <w:rFonts w:ascii="Arial" w:hAnsi="Arial" w:cs="Arial"/>
          <w:color w:val="000000" w:themeColor="text1"/>
        </w:rPr>
      </w:pPr>
      <w:r w:rsidRPr="00902E22">
        <w:rPr>
          <w:rFonts w:ascii="Arial" w:hAnsi="Arial" w:cs="Arial"/>
          <w:color w:val="000000" w:themeColor="text1"/>
        </w:rPr>
        <w:t>w celu potwierdzenia spełniania przez wykonawcę warunków udziału</w:t>
      </w:r>
      <w:r w:rsidRPr="00902E22">
        <w:rPr>
          <w:rFonts w:ascii="Arial" w:hAnsi="Arial" w:cs="Arial"/>
          <w:color w:val="000000" w:themeColor="text1"/>
        </w:rPr>
        <w:br/>
        <w:t xml:space="preserve">w postępowaniu dotyczących </w:t>
      </w:r>
      <w:r w:rsidRPr="00902E22">
        <w:rPr>
          <w:rFonts w:ascii="Arial" w:hAnsi="Arial" w:cs="Arial"/>
          <w:b/>
          <w:bCs/>
          <w:color w:val="000000" w:themeColor="text1"/>
        </w:rPr>
        <w:t>zdolności technicznej lub zawodowej</w:t>
      </w:r>
      <w:r w:rsidRPr="00902E22">
        <w:rPr>
          <w:rFonts w:ascii="Arial" w:hAnsi="Arial" w:cs="Arial"/>
          <w:color w:val="000000" w:themeColor="text1"/>
        </w:rPr>
        <w:t>:</w:t>
      </w:r>
    </w:p>
    <w:p w14:paraId="6DB623A2" w14:textId="77777777" w:rsidR="00A93790" w:rsidRPr="00902E22" w:rsidRDefault="00A93790" w:rsidP="00A93790">
      <w:pPr>
        <w:numPr>
          <w:ilvl w:val="0"/>
          <w:numId w:val="7"/>
        </w:numPr>
        <w:ind w:left="1276"/>
        <w:contextualSpacing/>
        <w:jc w:val="both"/>
        <w:rPr>
          <w:rFonts w:ascii="Arial" w:hAnsi="Arial" w:cs="Arial"/>
        </w:rPr>
      </w:pPr>
      <w:r w:rsidRPr="00902E22">
        <w:rPr>
          <w:rFonts w:ascii="Arial" w:hAnsi="Arial" w:cs="Arial"/>
          <w:b/>
          <w:bCs/>
        </w:rPr>
        <w:t>wykazu usług</w:t>
      </w:r>
      <w:r w:rsidRPr="00902E22">
        <w:rPr>
          <w:rFonts w:ascii="Arial" w:hAnsi="Arial" w:cs="Arial"/>
        </w:rPr>
        <w:t xml:space="preserve"> porównywalnych z usługami stanowiącymi przedmiot zamówienia, wykonanych, a w przypadku świadczeń </w:t>
      </w:r>
      <w:r w:rsidRPr="00902E22">
        <w:rPr>
          <w:rFonts w:ascii="Arial" w:hAnsi="Arial" w:cs="Arial"/>
          <w:color w:val="000000" w:themeColor="text1"/>
        </w:rPr>
        <w:t xml:space="preserve">powtarzających się lub ciągłych również wykonywanych, w okresie ostatnich </w:t>
      </w:r>
      <w:r w:rsidRPr="00902E22">
        <w:rPr>
          <w:rFonts w:ascii="Arial" w:hAnsi="Arial" w:cs="Arial"/>
          <w:b/>
          <w:color w:val="000000" w:themeColor="text1"/>
        </w:rPr>
        <w:t>3 lat</w:t>
      </w:r>
      <w:r w:rsidRPr="00902E22">
        <w:rPr>
          <w:rFonts w:ascii="Arial" w:hAnsi="Arial" w:cs="Arial"/>
          <w:color w:val="000000" w:themeColor="text1"/>
        </w:rPr>
        <w:t xml:space="preserve"> przed upływem terminu składania ofert, a jeżeli okres prowadzenia działalności jest krótszy – w tym okresie, wraz z podaniem ich wartości, przedmiotu, dat wykonania i podmiotów, na rzecz których dostawy lub usługi zostały wykonane, oraz załączeniem dowodów określających czy te dostawy lub usługi </w:t>
      </w:r>
      <w:r w:rsidRPr="00902E22">
        <w:rPr>
          <w:rFonts w:ascii="Arial" w:hAnsi="Arial" w:cs="Arial"/>
        </w:rPr>
        <w:t xml:space="preserve">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w:t>
      </w:r>
      <w:r w:rsidRPr="00902E22">
        <w:rPr>
          <w:rFonts w:ascii="Arial" w:hAnsi="Arial" w:cs="Arial"/>
          <w:color w:val="000000" w:themeColor="text1"/>
        </w:rPr>
        <w:t xml:space="preserve">tych dokumentów – oświadczenie wykonawcy; w przypadku świadczeń powtarzających się lub ciągłych nadal wykonywanych referencje bądź inne dokumenty potwierdzające ich należyte wykonywanie powinny być wydane w okresie </w:t>
      </w:r>
      <w:r w:rsidRPr="00902E22">
        <w:rPr>
          <w:rFonts w:ascii="Arial" w:hAnsi="Arial" w:cs="Arial"/>
          <w:color w:val="000000" w:themeColor="text1"/>
        </w:rPr>
        <w:lastRenderedPageBreak/>
        <w:t xml:space="preserve">ostatnich 3 miesięcy przed upływem terminu składania ofert - </w:t>
      </w:r>
      <w:r w:rsidRPr="00902E22">
        <w:rPr>
          <w:rFonts w:ascii="Arial" w:hAnsi="Arial" w:cs="Arial"/>
          <w:b/>
          <w:bCs/>
          <w:color w:val="000000" w:themeColor="text1"/>
        </w:rPr>
        <w:t>załącznik nr 6</w:t>
      </w:r>
      <w:r w:rsidRPr="00902E22">
        <w:rPr>
          <w:rFonts w:ascii="Arial" w:hAnsi="Arial" w:cs="Arial"/>
          <w:color w:val="000000" w:themeColor="text1"/>
        </w:rPr>
        <w:t xml:space="preserve"> do SWZ;</w:t>
      </w:r>
    </w:p>
    <w:p w14:paraId="54555E84" w14:textId="4931990D" w:rsidR="00741D28" w:rsidRPr="00902E22" w:rsidRDefault="00741D28" w:rsidP="000C3D18">
      <w:pPr>
        <w:numPr>
          <w:ilvl w:val="0"/>
          <w:numId w:val="7"/>
        </w:numPr>
        <w:ind w:left="1276"/>
        <w:contextualSpacing/>
        <w:jc w:val="both"/>
        <w:rPr>
          <w:rFonts w:ascii="Arial" w:hAnsi="Arial" w:cs="Arial"/>
          <w:color w:val="000000" w:themeColor="text1"/>
        </w:rPr>
      </w:pPr>
      <w:r w:rsidRPr="00902E22">
        <w:rPr>
          <w:rFonts w:ascii="Arial" w:hAnsi="Arial" w:cs="Arial"/>
          <w:b/>
          <w:bCs/>
          <w:color w:val="000000" w:themeColor="text1"/>
        </w:rPr>
        <w:t>wykazu osób</w:t>
      </w:r>
      <w:r w:rsidRPr="00902E22">
        <w:rPr>
          <w:rFonts w:ascii="Arial" w:hAnsi="Arial" w:cs="Arial"/>
          <w:color w:val="000000" w:themeColor="text1"/>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 </w:t>
      </w:r>
      <w:r w:rsidRPr="00902E22">
        <w:rPr>
          <w:rFonts w:ascii="Arial" w:hAnsi="Arial" w:cs="Arial"/>
          <w:b/>
          <w:bCs/>
          <w:color w:val="000000" w:themeColor="text1"/>
        </w:rPr>
        <w:t>załącznik nr 7</w:t>
      </w:r>
      <w:r w:rsidRPr="00902E22">
        <w:rPr>
          <w:rFonts w:ascii="Arial" w:hAnsi="Arial" w:cs="Arial"/>
          <w:color w:val="000000" w:themeColor="text1"/>
        </w:rPr>
        <w:t xml:space="preserve"> do SWZ. W przypadku składania oferty wspólnej wykonawcy składają na wezwanie jeden wspólny ww. wykaz.</w:t>
      </w:r>
    </w:p>
    <w:p w14:paraId="7078787B" w14:textId="77777777" w:rsidR="00902E22" w:rsidRPr="007067A8" w:rsidRDefault="00902E22" w:rsidP="00902E22">
      <w:pPr>
        <w:numPr>
          <w:ilvl w:val="0"/>
          <w:numId w:val="6"/>
        </w:numPr>
        <w:tabs>
          <w:tab w:val="left" w:pos="284"/>
        </w:tabs>
        <w:ind w:left="284" w:hanging="284"/>
        <w:contextualSpacing/>
        <w:jc w:val="both"/>
        <w:rPr>
          <w:rFonts w:ascii="Arial" w:hAnsi="Arial" w:cs="Arial"/>
          <w:color w:val="000000" w:themeColor="text1"/>
        </w:rPr>
      </w:pPr>
      <w:r w:rsidRPr="007067A8">
        <w:rPr>
          <w:rFonts w:ascii="Arial" w:hAnsi="Arial" w:cs="Arial"/>
          <w:color w:val="000000" w:themeColor="text1"/>
        </w:rPr>
        <w:t>Wykonawca mający siedzibę lub miejsce zamieszkania poza granicami Rzeczpospolitej Polskiej składa dokument lub dokumenty wystawione w kraju,</w:t>
      </w:r>
      <w:r w:rsidRPr="007067A8">
        <w:rPr>
          <w:rFonts w:ascii="Arial" w:hAnsi="Arial" w:cs="Arial"/>
          <w:color w:val="000000" w:themeColor="text1"/>
        </w:rPr>
        <w:br/>
        <w:t xml:space="preserve">w którym wykonawca ma siedzibę lub miejsce zamieszkania, potwierdzające brak podstaw do wykluczenia na podstawie </w:t>
      </w:r>
      <w:r w:rsidRPr="007067A8">
        <w:rPr>
          <w:rFonts w:ascii="Arial" w:hAnsi="Arial" w:cs="Arial"/>
          <w:b/>
          <w:bCs/>
          <w:color w:val="000000" w:themeColor="text1"/>
        </w:rPr>
        <w:t xml:space="preserve">art. 109 ust. 1 pkt 4) </w:t>
      </w:r>
      <w:proofErr w:type="spellStart"/>
      <w:r w:rsidRPr="007067A8">
        <w:rPr>
          <w:rFonts w:ascii="Arial" w:hAnsi="Arial" w:cs="Arial"/>
          <w:color w:val="000000" w:themeColor="text1"/>
        </w:rPr>
        <w:t>Pzp</w:t>
      </w:r>
      <w:proofErr w:type="spellEnd"/>
      <w:r w:rsidRPr="007067A8">
        <w:rPr>
          <w:rFonts w:ascii="Arial" w:hAnsi="Arial" w:cs="Arial"/>
          <w:color w:val="000000" w:themeColor="text1"/>
        </w:rPr>
        <w:t>. Jeżeli w kraju,</w:t>
      </w:r>
      <w:r w:rsidRPr="007067A8">
        <w:rPr>
          <w:rFonts w:ascii="Arial" w:hAnsi="Arial" w:cs="Arial"/>
          <w:color w:val="000000" w:themeColor="text1"/>
        </w:rPr>
        <w:br/>
        <w:t xml:space="preserve">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w:t>
      </w:r>
      <w:r w:rsidRPr="007067A8">
        <w:rPr>
          <w:rFonts w:ascii="Arial" w:hAnsi="Arial" w:cs="Arial"/>
          <w:b/>
          <w:bCs/>
          <w:color w:val="000000" w:themeColor="text1"/>
        </w:rPr>
        <w:t>3 miesiące</w:t>
      </w:r>
      <w:r w:rsidRPr="007067A8">
        <w:rPr>
          <w:rFonts w:ascii="Arial" w:hAnsi="Arial" w:cs="Arial"/>
          <w:color w:val="000000" w:themeColor="text1"/>
        </w:rPr>
        <w:t xml:space="preserve"> przed ich złożeniem.</w:t>
      </w:r>
    </w:p>
    <w:p w14:paraId="2CA02DEF" w14:textId="7E49CE33" w:rsidR="00BE7949" w:rsidRPr="00902E22" w:rsidRDefault="00BE7949" w:rsidP="00902E22">
      <w:pPr>
        <w:tabs>
          <w:tab w:val="left" w:pos="284"/>
        </w:tabs>
        <w:ind w:left="284"/>
        <w:contextualSpacing/>
        <w:jc w:val="both"/>
        <w:rPr>
          <w:rFonts w:ascii="Arial" w:hAnsi="Arial" w:cs="Arial"/>
          <w:color w:val="000000" w:themeColor="text1"/>
        </w:rPr>
      </w:pPr>
    </w:p>
    <w:p w14:paraId="26E456B6" w14:textId="77777777" w:rsidR="00686EC4" w:rsidRPr="00902E22" w:rsidRDefault="00DE447E" w:rsidP="00474159">
      <w:pPr>
        <w:tabs>
          <w:tab w:val="left" w:pos="284"/>
        </w:tabs>
        <w:jc w:val="both"/>
        <w:rPr>
          <w:rFonts w:ascii="Arial" w:hAnsi="Arial" w:cs="Arial"/>
          <w:b/>
          <w:bCs/>
        </w:rPr>
      </w:pPr>
      <w:r w:rsidRPr="00902E22">
        <w:rPr>
          <w:rFonts w:ascii="Arial" w:hAnsi="Arial" w:cs="Arial"/>
          <w:b/>
          <w:bCs/>
        </w:rPr>
        <w:t xml:space="preserve">VII. </w:t>
      </w:r>
      <w:r w:rsidR="008362CB" w:rsidRPr="00902E22">
        <w:rPr>
          <w:rFonts w:ascii="Arial" w:hAnsi="Arial" w:cs="Arial"/>
          <w:b/>
          <w:bCs/>
          <w:color w:val="000000"/>
        </w:rPr>
        <w:t>KOMUNIKACJA</w:t>
      </w:r>
      <w:r w:rsidR="00297422" w:rsidRPr="00902E22">
        <w:rPr>
          <w:rFonts w:ascii="Arial" w:hAnsi="Arial" w:cs="Arial"/>
          <w:b/>
          <w:bCs/>
          <w:color w:val="000000"/>
        </w:rPr>
        <w:t xml:space="preserve"> ELEKTRONICZNA</w:t>
      </w:r>
    </w:p>
    <w:p w14:paraId="47ABA9C3" w14:textId="77777777" w:rsidR="00902E22" w:rsidRPr="007067A8" w:rsidRDefault="00902E22" w:rsidP="00902E22">
      <w:pPr>
        <w:pStyle w:val="Akapitzlist"/>
        <w:numPr>
          <w:ilvl w:val="2"/>
          <w:numId w:val="8"/>
        </w:numPr>
        <w:tabs>
          <w:tab w:val="left" w:pos="284"/>
        </w:tabs>
        <w:ind w:left="284" w:hanging="284"/>
        <w:jc w:val="both"/>
        <w:rPr>
          <w:rFonts w:ascii="Arial" w:hAnsi="Arial" w:cs="Arial"/>
          <w:color w:val="000000" w:themeColor="text1"/>
        </w:rPr>
      </w:pPr>
      <w:r w:rsidRPr="00902E22">
        <w:rPr>
          <w:rFonts w:ascii="Arial" w:hAnsi="Arial" w:cs="Arial"/>
          <w:color w:val="000000" w:themeColor="text1"/>
          <w:szCs w:val="22"/>
        </w:rPr>
        <w:t>Postępowanie prowadzone</w:t>
      </w:r>
      <w:r w:rsidRPr="007067A8">
        <w:rPr>
          <w:rFonts w:ascii="Arial" w:hAnsi="Arial" w:cs="Arial"/>
          <w:color w:val="000000" w:themeColor="text1"/>
          <w:szCs w:val="22"/>
        </w:rPr>
        <w:t xml:space="preserve"> jest w języku polskim.</w:t>
      </w:r>
    </w:p>
    <w:p w14:paraId="1F9C791B" w14:textId="77777777" w:rsidR="00902E22" w:rsidRPr="007067A8" w:rsidRDefault="00902E22" w:rsidP="00902E22">
      <w:pPr>
        <w:pStyle w:val="Akapitzlist"/>
        <w:numPr>
          <w:ilvl w:val="2"/>
          <w:numId w:val="8"/>
        </w:numPr>
        <w:tabs>
          <w:tab w:val="left" w:pos="284"/>
        </w:tabs>
        <w:ind w:left="284" w:hanging="284"/>
        <w:jc w:val="both"/>
        <w:rPr>
          <w:rFonts w:ascii="Arial" w:hAnsi="Arial" w:cs="Arial"/>
          <w:color w:val="000000" w:themeColor="text1"/>
        </w:rPr>
      </w:pPr>
      <w:r w:rsidRPr="007067A8">
        <w:rPr>
          <w:rFonts w:ascii="Arial" w:hAnsi="Arial" w:cs="Arial"/>
          <w:color w:val="000000" w:themeColor="text1"/>
        </w:rPr>
        <w:t xml:space="preserve">Osoba uprawniona do komunikowania się z wykonawcami: </w:t>
      </w:r>
      <w:r w:rsidRPr="007067A8">
        <w:rPr>
          <w:rFonts w:ascii="Arial" w:hAnsi="Arial" w:cs="Arial"/>
          <w:b/>
          <w:color w:val="000000" w:themeColor="text1"/>
        </w:rPr>
        <w:t xml:space="preserve">Piotr </w:t>
      </w:r>
      <w:proofErr w:type="spellStart"/>
      <w:r w:rsidRPr="007067A8">
        <w:rPr>
          <w:rFonts w:ascii="Arial" w:hAnsi="Arial" w:cs="Arial"/>
          <w:b/>
          <w:color w:val="000000" w:themeColor="text1"/>
        </w:rPr>
        <w:t>Nietupski</w:t>
      </w:r>
      <w:proofErr w:type="spellEnd"/>
      <w:r w:rsidRPr="007067A8">
        <w:rPr>
          <w:rFonts w:ascii="Arial" w:hAnsi="Arial" w:cs="Arial"/>
          <w:color w:val="000000" w:themeColor="text1"/>
        </w:rPr>
        <w:t xml:space="preserve"> </w:t>
      </w:r>
      <w:r w:rsidRPr="007067A8">
        <w:rPr>
          <w:rFonts w:ascii="Arial" w:hAnsi="Arial" w:cs="Arial"/>
          <w:color w:val="000000" w:themeColor="text1"/>
        </w:rPr>
        <w:br/>
        <w:t xml:space="preserve">tel. 662 903 282, e-mail </w:t>
      </w:r>
      <w:hyperlink r:id="rId10" w:history="1">
        <w:r w:rsidRPr="007067A8">
          <w:rPr>
            <w:rStyle w:val="Hipercze"/>
            <w:rFonts w:ascii="Arial" w:hAnsi="Arial" w:cs="Arial"/>
            <w:b/>
            <w:color w:val="000000" w:themeColor="text1"/>
          </w:rPr>
          <w:t>p.nietupski@wasilkow.pl</w:t>
        </w:r>
      </w:hyperlink>
      <w:r w:rsidRPr="007067A8">
        <w:rPr>
          <w:rFonts w:ascii="Arial" w:hAnsi="Arial" w:cs="Arial"/>
          <w:color w:val="000000" w:themeColor="text1"/>
        </w:rPr>
        <w:t>.</w:t>
      </w:r>
    </w:p>
    <w:p w14:paraId="50DEBD6D" w14:textId="77777777" w:rsidR="00902E22" w:rsidRPr="007067A8" w:rsidRDefault="00902E22" w:rsidP="00902E22">
      <w:pPr>
        <w:numPr>
          <w:ilvl w:val="2"/>
          <w:numId w:val="8"/>
        </w:numPr>
        <w:tabs>
          <w:tab w:val="left" w:pos="284"/>
        </w:tabs>
        <w:ind w:left="284" w:hanging="284"/>
        <w:contextualSpacing/>
        <w:jc w:val="both"/>
        <w:rPr>
          <w:rFonts w:ascii="Arial" w:hAnsi="Arial" w:cs="Arial"/>
          <w:color w:val="000000" w:themeColor="text1"/>
        </w:rPr>
      </w:pPr>
      <w:r w:rsidRPr="007067A8">
        <w:rPr>
          <w:rFonts w:ascii="Arial" w:hAnsi="Arial" w:cs="Arial"/>
          <w:color w:val="000000" w:themeColor="text1"/>
        </w:rPr>
        <w:t>W postępowaniu o udzielenie zamówienia komunikacja między zamawiającym</w:t>
      </w:r>
      <w:r w:rsidRPr="007067A8">
        <w:rPr>
          <w:rFonts w:ascii="Arial" w:hAnsi="Arial" w:cs="Arial"/>
          <w:color w:val="000000" w:themeColor="text1"/>
        </w:rPr>
        <w:br/>
        <w:t xml:space="preserve">a wykonawcami, w szczególności przekazywanie wezwań, zawiadomień, pytań, oświadczeń i dokumentów składanych przez wykonawcę </w:t>
      </w:r>
      <w:r w:rsidRPr="007067A8">
        <w:rPr>
          <w:rFonts w:ascii="Arial" w:hAnsi="Arial" w:cs="Arial"/>
          <w:color w:val="000000" w:themeColor="text1"/>
          <w:u w:val="single"/>
        </w:rPr>
        <w:t>na wezwanie</w:t>
      </w:r>
      <w:r w:rsidRPr="007067A8">
        <w:rPr>
          <w:rFonts w:ascii="Arial" w:hAnsi="Arial" w:cs="Arial"/>
          <w:color w:val="000000" w:themeColor="text1"/>
        </w:rPr>
        <w:t xml:space="preserve"> zamawiającego, </w:t>
      </w:r>
      <w:r w:rsidRPr="007067A8">
        <w:rPr>
          <w:rFonts w:ascii="Arial" w:hAnsi="Arial" w:cs="Arial"/>
          <w:color w:val="000000" w:themeColor="text1"/>
          <w:u w:val="single"/>
        </w:rPr>
        <w:t>z wyłączeniem oferty, oświadczeń i dokumentów składanych</w:t>
      </w:r>
      <w:r w:rsidRPr="007067A8">
        <w:rPr>
          <w:rFonts w:ascii="Arial" w:hAnsi="Arial" w:cs="Arial"/>
          <w:color w:val="000000" w:themeColor="text1"/>
          <w:u w:val="single"/>
        </w:rPr>
        <w:br/>
        <w:t>z ofertą za pośrednictwem Platformy e-Zamówienia</w:t>
      </w:r>
      <w:r w:rsidRPr="007067A8">
        <w:rPr>
          <w:rFonts w:ascii="Arial" w:hAnsi="Arial" w:cs="Arial"/>
          <w:b/>
          <w:color w:val="000000" w:themeColor="text1"/>
        </w:rPr>
        <w:t>,</w:t>
      </w:r>
      <w:r w:rsidRPr="007067A8">
        <w:rPr>
          <w:rFonts w:ascii="Arial" w:hAnsi="Arial" w:cs="Arial"/>
          <w:color w:val="000000" w:themeColor="text1"/>
        </w:rPr>
        <w:t xml:space="preserve"> odbywa się przy użyciu środka komunikacji elektronicznej - </w:t>
      </w:r>
      <w:r w:rsidRPr="007067A8">
        <w:rPr>
          <w:rFonts w:ascii="Arial" w:hAnsi="Arial" w:cs="Arial"/>
          <w:b/>
          <w:color w:val="000000" w:themeColor="text1"/>
        </w:rPr>
        <w:t>poczty elektronicznej</w:t>
      </w:r>
      <w:r w:rsidRPr="007067A8">
        <w:rPr>
          <w:rFonts w:ascii="Arial" w:hAnsi="Arial" w:cs="Arial"/>
          <w:color w:val="000000" w:themeColor="text1"/>
        </w:rPr>
        <w:t>. Korespondencja nie może być szyfrowana. Zamawiający i wykonawcy posługują się nazwą lub numerem postępowania we wszelkiej korespondencji związanej z niniejszym postępowaniem.</w:t>
      </w:r>
    </w:p>
    <w:p w14:paraId="0C15D66B" w14:textId="77777777" w:rsidR="00902E22" w:rsidRPr="007067A8" w:rsidRDefault="00902E22" w:rsidP="00902E22">
      <w:pPr>
        <w:numPr>
          <w:ilvl w:val="2"/>
          <w:numId w:val="8"/>
        </w:numPr>
        <w:tabs>
          <w:tab w:val="left" w:pos="284"/>
        </w:tabs>
        <w:ind w:left="284" w:hanging="284"/>
        <w:contextualSpacing/>
        <w:jc w:val="both"/>
        <w:rPr>
          <w:rFonts w:ascii="Arial" w:hAnsi="Arial" w:cs="Arial"/>
          <w:color w:val="000000" w:themeColor="text1"/>
        </w:rPr>
      </w:pPr>
      <w:r w:rsidRPr="007067A8">
        <w:rPr>
          <w:rFonts w:ascii="Arial" w:hAnsi="Arial" w:cs="Arial"/>
          <w:color w:val="000000" w:themeColor="text1"/>
        </w:rPr>
        <w:t xml:space="preserve">Przeglądanie i pobieranie publicznej treści dokumentacji postępowania nie wymaga posiadania konta na Platformie e-Zamówienia ani logowania.  </w:t>
      </w:r>
    </w:p>
    <w:p w14:paraId="3CCF75DA" w14:textId="2BDEF0B3"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W celu skrócenia czasu udzielania wyjaśnień treści SWZ zamawiający zwraca się z prośbą o przekazywanie wniosków, pytań do SWZ w formie edytowalnej. Treść pytań wraz z wyjaśnieniami zamawiający udostępnia na Platformie e-Zamówienia,</w:t>
      </w:r>
      <w:r w:rsidRPr="007067A8">
        <w:rPr>
          <w:rFonts w:ascii="Arial" w:hAnsi="Arial" w:cs="Arial"/>
          <w:color w:val="000000" w:themeColor="text1"/>
        </w:rPr>
        <w:br/>
        <w:t xml:space="preserve">bez ujawniania źródła zapytania. </w:t>
      </w:r>
    </w:p>
    <w:p w14:paraId="7DE901C3" w14:textId="77777777"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 xml:space="preserve">Ofertę, oświadczenia, o których mowa w art. 125 ust. 1 i art. 117 ust. 4 </w:t>
      </w:r>
      <w:proofErr w:type="spellStart"/>
      <w:r w:rsidRPr="007067A8">
        <w:rPr>
          <w:rFonts w:ascii="Arial" w:hAnsi="Arial" w:cs="Arial"/>
          <w:color w:val="000000" w:themeColor="text1"/>
        </w:rPr>
        <w:t>Pzp</w:t>
      </w:r>
      <w:proofErr w:type="spellEnd"/>
      <w:r w:rsidRPr="007067A8">
        <w:rPr>
          <w:rFonts w:ascii="Arial" w:hAnsi="Arial" w:cs="Arial"/>
          <w:color w:val="000000" w:themeColor="text1"/>
        </w:rPr>
        <w:t xml:space="preserve">, podmiotowe środki dowodowe, zobowiązanie podmiotu udostępniającego zasoby, pełnomocnictwo składa się, pod rygorem nieważności, </w:t>
      </w:r>
      <w:r w:rsidRPr="007067A8">
        <w:rPr>
          <w:rFonts w:ascii="Arial" w:hAnsi="Arial" w:cs="Arial"/>
          <w:b/>
          <w:color w:val="000000" w:themeColor="text1"/>
        </w:rPr>
        <w:t>w formie elektronicznej opatrzonej kwalifikowanym podpisem elektronicznym lub w postaci elektronicznej opatrzonej podpisem zaufanym lub podpisem osobistym.</w:t>
      </w:r>
    </w:p>
    <w:p w14:paraId="6EF5804F" w14:textId="5009F02F"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W</w:t>
      </w:r>
      <w:r w:rsidRPr="007067A8">
        <w:rPr>
          <w:rFonts w:ascii="Arial" w:hAnsi="Arial" w:cs="Arial"/>
          <w:color w:val="000000" w:themeColor="text1"/>
        </w:rPr>
        <w:tab/>
        <w:t xml:space="preserve">przypadku załączników, które są zgodnie z ustawą </w:t>
      </w:r>
      <w:proofErr w:type="spellStart"/>
      <w:r w:rsidRPr="007067A8">
        <w:rPr>
          <w:rFonts w:ascii="Arial" w:hAnsi="Arial" w:cs="Arial"/>
          <w:color w:val="000000" w:themeColor="text1"/>
        </w:rPr>
        <w:t>Pzp</w:t>
      </w:r>
      <w:proofErr w:type="spellEnd"/>
      <w:r w:rsidRPr="007067A8">
        <w:rPr>
          <w:rFonts w:ascii="Arial" w:hAnsi="Arial" w:cs="Arial"/>
          <w:color w:val="000000" w:themeColor="text1"/>
        </w:rPr>
        <w:t xml:space="preserve"> lub rozporządzeniem Prezesa Rady Ministrów w sprawie wymagań dla dokumentów elektronicznych opatrzone kwalifikowanym podpisem elektronicznym, podpisem zaufanym lub </w:t>
      </w:r>
      <w:r w:rsidRPr="007067A8">
        <w:rPr>
          <w:rFonts w:ascii="Arial" w:hAnsi="Arial" w:cs="Arial"/>
          <w:color w:val="000000" w:themeColor="text1"/>
        </w:rPr>
        <w:lastRenderedPageBreak/>
        <w:t xml:space="preserve">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485B3F" w14:textId="307FF8C1"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 xml:space="preserve">W przypadku wyboru formy elektronicznej zaleca się pliki w formacie .pdf opatrywać kwalifikowanym podpisem elektronicznym w formacie </w:t>
      </w:r>
      <w:proofErr w:type="spellStart"/>
      <w:r w:rsidRPr="007067A8">
        <w:rPr>
          <w:rFonts w:ascii="Arial" w:hAnsi="Arial" w:cs="Arial"/>
          <w:color w:val="000000" w:themeColor="text1"/>
        </w:rPr>
        <w:t>PAdES</w:t>
      </w:r>
      <w:proofErr w:type="spellEnd"/>
      <w:r w:rsidRPr="007067A8">
        <w:rPr>
          <w:rFonts w:ascii="Arial" w:hAnsi="Arial" w:cs="Arial"/>
          <w:color w:val="000000" w:themeColor="text1"/>
        </w:rPr>
        <w:t xml:space="preserve"> wewnętrzny, a pliki</w:t>
      </w:r>
      <w:r>
        <w:rPr>
          <w:rFonts w:ascii="Arial" w:hAnsi="Arial" w:cs="Arial"/>
          <w:color w:val="000000" w:themeColor="text1"/>
        </w:rPr>
        <w:br/>
      </w:r>
      <w:r w:rsidRPr="007067A8">
        <w:rPr>
          <w:rFonts w:ascii="Arial" w:hAnsi="Arial" w:cs="Arial"/>
          <w:color w:val="000000" w:themeColor="text1"/>
        </w:rPr>
        <w:t xml:space="preserve">w formacie innym niż .pdf kwalifikowanym podpisem elektronicznym w formacie </w:t>
      </w:r>
      <w:proofErr w:type="spellStart"/>
      <w:r w:rsidRPr="007067A8">
        <w:rPr>
          <w:rFonts w:ascii="Arial" w:hAnsi="Arial" w:cs="Arial"/>
          <w:color w:val="000000" w:themeColor="text1"/>
        </w:rPr>
        <w:t>XAdES</w:t>
      </w:r>
      <w:proofErr w:type="spellEnd"/>
      <w:r w:rsidRPr="007067A8">
        <w:rPr>
          <w:rFonts w:ascii="Arial" w:hAnsi="Arial" w:cs="Arial"/>
          <w:color w:val="000000" w:themeColor="text1"/>
        </w:rPr>
        <w:t xml:space="preserve"> wewnętrzny.</w:t>
      </w:r>
    </w:p>
    <w:p w14:paraId="01E1662B" w14:textId="1A385027"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Sposób sporządzenia dokumentów elektronicznych musi być zgody</w:t>
      </w:r>
      <w:r>
        <w:rPr>
          <w:rFonts w:ascii="Arial" w:hAnsi="Arial" w:cs="Arial"/>
          <w:color w:val="000000" w:themeColor="text1"/>
        </w:rPr>
        <w:t xml:space="preserve"> </w:t>
      </w:r>
      <w:r w:rsidRPr="007067A8">
        <w:rPr>
          <w:rFonts w:ascii="Arial" w:hAnsi="Arial" w:cs="Arial"/>
          <w:color w:val="000000" w:themeColor="text1"/>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rozporządzeniu Ministra Rozwoju, Pracy i Technologii</w:t>
      </w:r>
      <w:r w:rsidRPr="007067A8">
        <w:rPr>
          <w:rFonts w:ascii="Arial" w:hAnsi="Arial" w:cs="Arial"/>
          <w:color w:val="000000" w:themeColor="text1"/>
        </w:rPr>
        <w:br/>
        <w:t>z dnia 23 grudnia 2020 r. w sprawie podmiotowych środków dowodowych oraz innych dokumentów lub oświadczeń, jakich może żądać zamawiający</w:t>
      </w:r>
      <w:r>
        <w:rPr>
          <w:rFonts w:ascii="Arial" w:hAnsi="Arial" w:cs="Arial"/>
          <w:color w:val="000000" w:themeColor="text1"/>
        </w:rPr>
        <w:br/>
      </w:r>
      <w:r w:rsidRPr="007067A8">
        <w:rPr>
          <w:rFonts w:ascii="Arial" w:hAnsi="Arial" w:cs="Arial"/>
          <w:color w:val="000000" w:themeColor="text1"/>
        </w:rPr>
        <w:t>od wykonawcy (Dz. U. z 2020 poz. 2415).</w:t>
      </w:r>
    </w:p>
    <w:p w14:paraId="3F1930C6" w14:textId="75D0A0E1"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Dokumenty elektroniczne, o których mowa w  § 2 ust. 1 Rozporządzenia w sprawie wymagań dla dokumentów elektronicznych, sporządza się w postaci elektronicznej, w formatach danych określonych w przepisach rozporządzenia Rady Ministrów</w:t>
      </w:r>
      <w:r w:rsidRPr="007067A8">
        <w:rPr>
          <w:rFonts w:ascii="Arial" w:hAnsi="Arial" w:cs="Arial"/>
          <w:color w:val="000000" w:themeColor="text1"/>
        </w:rPr>
        <w:br/>
        <w:t>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w:t>
      </w:r>
      <w:r>
        <w:rPr>
          <w:rFonts w:ascii="Arial" w:hAnsi="Arial" w:cs="Arial"/>
          <w:color w:val="000000" w:themeColor="text1"/>
        </w:rPr>
        <w:br/>
      </w:r>
      <w:r w:rsidRPr="007067A8">
        <w:rPr>
          <w:rFonts w:ascii="Arial" w:hAnsi="Arial" w:cs="Arial"/>
          <w:color w:val="000000" w:themeColor="text1"/>
        </w:rPr>
        <w:t>z uwzględnieniem rodzaju przekazywanych danych i przekazuje się jako załączniki. W przypadku formatów, o których mowa w art. 66 ust. 1 ustawy, ww. regulacje nie będą miały bezpośredniego zastosowania.</w:t>
      </w:r>
    </w:p>
    <w:p w14:paraId="4470FBC4" w14:textId="5146CA0A"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Informacje, oświadczenia lub dokumenty, inne niż wymienione w §2 ust. 1 Rozporządzenia w sprawie wymagań dla dokumentów elektronicznych, przekazywane w postępowaniu sporządza się w postaci elektronicznej:</w:t>
      </w:r>
    </w:p>
    <w:p w14:paraId="3D7764E5" w14:textId="77777777" w:rsidR="00902E22" w:rsidRPr="007067A8" w:rsidRDefault="00902E22" w:rsidP="00902E22">
      <w:pPr>
        <w:pStyle w:val="Akapitzlist"/>
        <w:numPr>
          <w:ilvl w:val="1"/>
          <w:numId w:val="7"/>
        </w:numPr>
        <w:ind w:left="709"/>
        <w:jc w:val="both"/>
        <w:rPr>
          <w:rFonts w:ascii="Arial" w:hAnsi="Arial" w:cs="Arial"/>
          <w:color w:val="000000" w:themeColor="text1"/>
        </w:rPr>
      </w:pPr>
      <w:r w:rsidRPr="007067A8">
        <w:rPr>
          <w:rFonts w:ascii="Arial" w:hAnsi="Arial" w:cs="Arial"/>
          <w:color w:val="000000" w:themeColor="text1"/>
        </w:rPr>
        <w:t>w formatach danych określonych w przepisach Rozporządzenia w sprawie Krajowych Ram Interoperacyjności (i przekazuje się jako załącznik), lub</w:t>
      </w:r>
    </w:p>
    <w:p w14:paraId="2866851A" w14:textId="77777777" w:rsidR="00902E22" w:rsidRPr="007067A8" w:rsidRDefault="00902E22" w:rsidP="00902E22">
      <w:pPr>
        <w:pStyle w:val="Akapitzlist"/>
        <w:numPr>
          <w:ilvl w:val="1"/>
          <w:numId w:val="7"/>
        </w:numPr>
        <w:ind w:left="709"/>
        <w:jc w:val="both"/>
        <w:rPr>
          <w:rFonts w:ascii="Arial" w:hAnsi="Arial" w:cs="Arial"/>
          <w:color w:val="000000" w:themeColor="text1"/>
        </w:rPr>
      </w:pPr>
      <w:r w:rsidRPr="007067A8">
        <w:rPr>
          <w:rFonts w:ascii="Arial" w:hAnsi="Arial" w:cs="Arial"/>
          <w:color w:val="000000" w:themeColor="text1"/>
        </w:rPr>
        <w:t xml:space="preserve">jako tekst wpisany bezpośrednio do wiadomości przekazywanej przy użyciu środków komunikacji elektronicznej np. w treści wiadomości e-mail. </w:t>
      </w:r>
    </w:p>
    <w:p w14:paraId="000CFD1B" w14:textId="77777777" w:rsidR="00902E22" w:rsidRPr="007067A8" w:rsidRDefault="00902E22" w:rsidP="00902E22">
      <w:pPr>
        <w:pStyle w:val="Akapitzlist"/>
        <w:numPr>
          <w:ilvl w:val="2"/>
          <w:numId w:val="8"/>
        </w:numPr>
        <w:ind w:left="426" w:hanging="426"/>
        <w:jc w:val="both"/>
        <w:rPr>
          <w:rFonts w:ascii="Arial" w:hAnsi="Arial" w:cs="Arial"/>
          <w:color w:val="000000" w:themeColor="text1"/>
        </w:rPr>
      </w:pPr>
      <w:r w:rsidRPr="007067A8">
        <w:rPr>
          <w:rFonts w:ascii="Arial" w:hAnsi="Arial" w:cs="Arial"/>
          <w:color w:val="000000" w:themeColor="text1"/>
        </w:rPr>
        <w:t>Jeżeli dokumenty elektroniczne, przekazywane przy użyciu środków komunikacji elektronicznej, zawierają informacje stanowiące tajemnicę przedsiębiorstwa</w:t>
      </w:r>
      <w:r w:rsidRPr="007067A8">
        <w:rPr>
          <w:rFonts w:ascii="Arial" w:hAnsi="Arial" w:cs="Arial"/>
          <w:color w:val="000000" w:themeColor="text1"/>
        </w:rPr>
        <w:br/>
        <w:t>w rozumieniu przepisów ustawy z dnia 16 kwietnia 1993 r.  o zwalczaniu nieuczciwej konkurencji wykonawca, w celu utrzymania w poufności tych informacji, przekazuje je w wydzielonym i odpowiednio oznaczonym pliku, wraz</w:t>
      </w:r>
      <w:r w:rsidRPr="007067A8">
        <w:rPr>
          <w:rFonts w:ascii="Arial" w:hAnsi="Arial" w:cs="Arial"/>
          <w:color w:val="000000" w:themeColor="text1"/>
        </w:rPr>
        <w:br/>
        <w:t xml:space="preserve">z jednoczesnym zaznaczeniem w nazwie pliku </w:t>
      </w:r>
      <w:r w:rsidRPr="007067A8">
        <w:rPr>
          <w:rFonts w:ascii="Arial" w:hAnsi="Arial" w:cs="Arial"/>
          <w:b/>
          <w:color w:val="000000" w:themeColor="text1"/>
        </w:rPr>
        <w:t>„Dokument stanowiący tajemnicę przedsiębiorstwa”</w:t>
      </w:r>
      <w:r w:rsidRPr="007067A8">
        <w:rPr>
          <w:rFonts w:ascii="Arial" w:hAnsi="Arial" w:cs="Arial"/>
          <w:color w:val="000000" w:themeColor="text1"/>
        </w:rPr>
        <w:t>.</w:t>
      </w:r>
    </w:p>
    <w:p w14:paraId="0D56B34D" w14:textId="77777777" w:rsidR="00902E22" w:rsidRPr="007067A8" w:rsidRDefault="00902E22" w:rsidP="00902E22">
      <w:pPr>
        <w:pStyle w:val="Akapitzlist"/>
        <w:numPr>
          <w:ilvl w:val="2"/>
          <w:numId w:val="8"/>
        </w:numPr>
        <w:ind w:left="426" w:hanging="426"/>
        <w:jc w:val="both"/>
        <w:rPr>
          <w:rFonts w:ascii="Arial" w:hAnsi="Arial" w:cs="Arial"/>
          <w:color w:val="000000" w:themeColor="text1"/>
        </w:rPr>
      </w:pPr>
      <w:r w:rsidRPr="007067A8">
        <w:rPr>
          <w:rFonts w:ascii="Arial" w:hAnsi="Arial" w:cs="Arial"/>
          <w:color w:val="000000" w:themeColor="text1"/>
        </w:rPr>
        <w:t xml:space="preserve">Maksymalny rozmiar plików przesyłanych za pośrednictwem poczty elektronicznej, w ramach jednej wiadomości elektronicznej, wynosi </w:t>
      </w:r>
      <w:r w:rsidRPr="007067A8">
        <w:rPr>
          <w:rFonts w:ascii="Arial" w:hAnsi="Arial" w:cs="Arial"/>
          <w:b/>
          <w:color w:val="000000" w:themeColor="text1"/>
        </w:rPr>
        <w:t>70 MB</w:t>
      </w:r>
      <w:r w:rsidRPr="007067A8">
        <w:rPr>
          <w:rFonts w:ascii="Arial" w:hAnsi="Arial" w:cs="Arial"/>
          <w:color w:val="000000" w:themeColor="text1"/>
        </w:rPr>
        <w:t>.</w:t>
      </w:r>
    </w:p>
    <w:p w14:paraId="5229572E" w14:textId="23C1B9C0" w:rsidR="00902E22" w:rsidRPr="007067A8" w:rsidRDefault="00902E22" w:rsidP="00902E22">
      <w:pPr>
        <w:pStyle w:val="Akapitzlist"/>
        <w:numPr>
          <w:ilvl w:val="2"/>
          <w:numId w:val="8"/>
        </w:numPr>
        <w:ind w:left="426" w:hanging="426"/>
        <w:jc w:val="both"/>
        <w:rPr>
          <w:rFonts w:ascii="Arial" w:hAnsi="Arial" w:cs="Arial"/>
          <w:color w:val="000000" w:themeColor="text1"/>
        </w:rPr>
      </w:pPr>
      <w:r w:rsidRPr="007067A8">
        <w:rPr>
          <w:rFonts w:ascii="Arial" w:hAnsi="Arial" w:cs="Arial"/>
          <w:color w:val="000000" w:themeColor="text1"/>
        </w:rPr>
        <w:t>Minimalne wymagania techniczne dotyczące sprzętu używanego w celu korzystania z usług Platformy e-Zamówienia oraz informacje dotyczące specyfikacji połączenia określa Regulamin Platformy e-Zamówienia.</w:t>
      </w:r>
    </w:p>
    <w:p w14:paraId="17026EC7" w14:textId="6ED6CAB8" w:rsidR="00902E22" w:rsidRPr="007067A8" w:rsidRDefault="00902E22" w:rsidP="00902E22">
      <w:pPr>
        <w:pStyle w:val="Akapitzlist"/>
        <w:numPr>
          <w:ilvl w:val="2"/>
          <w:numId w:val="8"/>
        </w:numPr>
        <w:ind w:left="426" w:hanging="426"/>
        <w:jc w:val="both"/>
        <w:rPr>
          <w:rFonts w:ascii="Arial" w:hAnsi="Arial" w:cs="Arial"/>
          <w:color w:val="000000" w:themeColor="text1"/>
        </w:rPr>
      </w:pPr>
      <w:r w:rsidRPr="007067A8">
        <w:rPr>
          <w:rFonts w:ascii="Arial" w:hAnsi="Arial" w:cs="Arial"/>
          <w:color w:val="000000" w:themeColor="text1"/>
        </w:rPr>
        <w:t xml:space="preserve">W przypadku problemów technicznych i awarii związanych z funkcjonowaniem Platformy e-Zamówienia użytkownicy mogą skorzystać ze wsparcia technicznego </w:t>
      </w:r>
      <w:r w:rsidRPr="007067A8">
        <w:rPr>
          <w:rFonts w:ascii="Arial" w:hAnsi="Arial" w:cs="Arial"/>
          <w:color w:val="000000" w:themeColor="text1"/>
        </w:rPr>
        <w:lastRenderedPageBreak/>
        <w:t xml:space="preserve">dostępnego pod numerem telefonu 22 458 77 99 lub drogą elektroniczną poprzez formularz udostępniony na stronie internetowej </w:t>
      </w:r>
      <w:hyperlink r:id="rId11" w:history="1">
        <w:r w:rsidRPr="00565A15">
          <w:rPr>
            <w:rStyle w:val="Hipercze"/>
            <w:rFonts w:ascii="Arial" w:hAnsi="Arial" w:cs="Arial"/>
          </w:rPr>
          <w:t>https://ezamowienia.gov.pl</w:t>
        </w:r>
      </w:hyperlink>
      <w:r>
        <w:rPr>
          <w:rFonts w:ascii="Arial" w:hAnsi="Arial" w:cs="Arial"/>
          <w:color w:val="000000" w:themeColor="text1"/>
        </w:rPr>
        <w:br/>
      </w:r>
      <w:r w:rsidRPr="007067A8">
        <w:rPr>
          <w:rFonts w:ascii="Arial" w:hAnsi="Arial" w:cs="Arial"/>
          <w:color w:val="000000" w:themeColor="text1"/>
        </w:rPr>
        <w:t xml:space="preserve">w zakładce „Zgłoś problem”.  </w:t>
      </w:r>
    </w:p>
    <w:p w14:paraId="53607B3E" w14:textId="77777777"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Szczegółowe informacje o sposobie pozyskania usługi:</w:t>
      </w:r>
    </w:p>
    <w:p w14:paraId="3764E725" w14:textId="77777777" w:rsidR="00902E22" w:rsidRPr="007067A8" w:rsidRDefault="00902E22" w:rsidP="00902E22">
      <w:pPr>
        <w:pStyle w:val="Akapitzlist"/>
        <w:numPr>
          <w:ilvl w:val="0"/>
          <w:numId w:val="26"/>
        </w:numPr>
        <w:ind w:left="851"/>
        <w:jc w:val="both"/>
        <w:rPr>
          <w:rFonts w:ascii="Arial" w:hAnsi="Arial" w:cs="Arial"/>
          <w:color w:val="000000" w:themeColor="text1"/>
        </w:rPr>
      </w:pPr>
      <w:r w:rsidRPr="007067A8">
        <w:rPr>
          <w:rFonts w:ascii="Arial" w:hAnsi="Arial" w:cs="Arial"/>
          <w:color w:val="000000" w:themeColor="text1"/>
        </w:rPr>
        <w:t>kwalifikowanego podpisu elektronicznego oraz warunkach jej użycia można znaleźć na stronach internetowych kwalifikowanych dostawców usług zaufania, których lista znajduje się pod adresem:</w:t>
      </w:r>
    </w:p>
    <w:p w14:paraId="35044651" w14:textId="77777777" w:rsidR="00902E22" w:rsidRPr="007067A8" w:rsidRDefault="00902E22" w:rsidP="00902E22">
      <w:pPr>
        <w:pStyle w:val="Akapitzlist"/>
        <w:ind w:left="851"/>
        <w:jc w:val="both"/>
        <w:rPr>
          <w:rFonts w:ascii="Arial" w:hAnsi="Arial" w:cs="Arial"/>
          <w:color w:val="000000" w:themeColor="text1"/>
        </w:rPr>
      </w:pPr>
      <w:r w:rsidRPr="007067A8">
        <w:rPr>
          <w:rFonts w:ascii="Arial" w:hAnsi="Arial" w:cs="Arial"/>
          <w:color w:val="000000" w:themeColor="text1"/>
        </w:rPr>
        <w:t>http://www.nccert.pl/kontakt.htm;</w:t>
      </w:r>
    </w:p>
    <w:p w14:paraId="000A5D08" w14:textId="77777777" w:rsidR="00902E22" w:rsidRPr="007067A8" w:rsidRDefault="00902E22" w:rsidP="00902E22">
      <w:pPr>
        <w:pStyle w:val="Akapitzlist"/>
        <w:numPr>
          <w:ilvl w:val="0"/>
          <w:numId w:val="26"/>
        </w:numPr>
        <w:ind w:left="851"/>
        <w:jc w:val="both"/>
        <w:rPr>
          <w:rFonts w:ascii="Arial" w:hAnsi="Arial" w:cs="Arial"/>
          <w:color w:val="000000" w:themeColor="text1"/>
        </w:rPr>
      </w:pPr>
      <w:r w:rsidRPr="007067A8">
        <w:rPr>
          <w:rFonts w:ascii="Arial" w:hAnsi="Arial" w:cs="Arial"/>
          <w:color w:val="000000" w:themeColor="text1"/>
        </w:rPr>
        <w:t>profilu zaufanego można znaleźć pod adresem:</w:t>
      </w:r>
    </w:p>
    <w:p w14:paraId="289FB9F3" w14:textId="77777777" w:rsidR="00902E22" w:rsidRPr="007067A8" w:rsidRDefault="00902E22" w:rsidP="00902E22">
      <w:pPr>
        <w:pStyle w:val="Akapitzlist"/>
        <w:ind w:left="851"/>
        <w:jc w:val="both"/>
        <w:rPr>
          <w:rFonts w:ascii="Arial" w:hAnsi="Arial" w:cs="Arial"/>
          <w:color w:val="000000" w:themeColor="text1"/>
        </w:rPr>
      </w:pPr>
      <w:proofErr w:type="gramStart"/>
      <w:r w:rsidRPr="007067A8">
        <w:rPr>
          <w:rFonts w:ascii="Arial" w:hAnsi="Arial" w:cs="Arial"/>
          <w:color w:val="000000" w:themeColor="text1"/>
        </w:rPr>
        <w:t>https://www.gov.pl/web/gov/zaloz-profil-zaufany ;</w:t>
      </w:r>
      <w:proofErr w:type="gramEnd"/>
    </w:p>
    <w:p w14:paraId="12AD620B" w14:textId="77777777" w:rsidR="00902E22" w:rsidRPr="007067A8" w:rsidRDefault="00902E22" w:rsidP="00902E22">
      <w:pPr>
        <w:pStyle w:val="Akapitzlist"/>
        <w:numPr>
          <w:ilvl w:val="0"/>
          <w:numId w:val="26"/>
        </w:numPr>
        <w:ind w:left="851"/>
        <w:jc w:val="both"/>
        <w:rPr>
          <w:rFonts w:ascii="Arial" w:hAnsi="Arial" w:cs="Arial"/>
          <w:color w:val="000000" w:themeColor="text1"/>
        </w:rPr>
      </w:pPr>
      <w:r w:rsidRPr="007067A8">
        <w:rPr>
          <w:rFonts w:ascii="Arial" w:hAnsi="Arial" w:cs="Arial"/>
          <w:color w:val="000000" w:themeColor="text1"/>
        </w:rPr>
        <w:t>podpisu zaufanego można znaleźć pod adresem:</w:t>
      </w:r>
    </w:p>
    <w:p w14:paraId="2096FB0B" w14:textId="77777777" w:rsidR="00902E22" w:rsidRPr="007067A8" w:rsidRDefault="00902E22" w:rsidP="00902E22">
      <w:pPr>
        <w:pStyle w:val="Akapitzlist"/>
        <w:ind w:left="851"/>
        <w:jc w:val="both"/>
        <w:rPr>
          <w:rFonts w:ascii="Arial" w:hAnsi="Arial" w:cs="Arial"/>
          <w:color w:val="000000" w:themeColor="text1"/>
        </w:rPr>
      </w:pPr>
      <w:proofErr w:type="gramStart"/>
      <w:r w:rsidRPr="007067A8">
        <w:rPr>
          <w:rFonts w:ascii="Arial" w:hAnsi="Arial" w:cs="Arial"/>
          <w:color w:val="000000" w:themeColor="text1"/>
        </w:rPr>
        <w:t>https://www.gov.pl/web/gov/podpisz-dokument-elektronicznie-wykorzystaj-podpis-zaufany ;</w:t>
      </w:r>
      <w:proofErr w:type="gramEnd"/>
    </w:p>
    <w:p w14:paraId="5B298D91" w14:textId="77777777" w:rsidR="00902E22" w:rsidRPr="007067A8" w:rsidRDefault="00902E22" w:rsidP="00902E22">
      <w:pPr>
        <w:pStyle w:val="Akapitzlist"/>
        <w:numPr>
          <w:ilvl w:val="0"/>
          <w:numId w:val="26"/>
        </w:numPr>
        <w:ind w:left="851"/>
        <w:jc w:val="both"/>
        <w:rPr>
          <w:rFonts w:ascii="Arial" w:hAnsi="Arial" w:cs="Arial"/>
          <w:color w:val="000000" w:themeColor="text1"/>
        </w:rPr>
      </w:pPr>
      <w:r w:rsidRPr="007067A8">
        <w:rPr>
          <w:rFonts w:ascii="Arial" w:hAnsi="Arial" w:cs="Arial"/>
          <w:color w:val="000000" w:themeColor="text1"/>
        </w:rPr>
        <w:t>podpisu osobistego można znaleźć pod adresem:</w:t>
      </w:r>
    </w:p>
    <w:p w14:paraId="6428D2D5" w14:textId="77777777" w:rsidR="00902E22" w:rsidRPr="007067A8" w:rsidRDefault="00902E22" w:rsidP="00902E22">
      <w:pPr>
        <w:pStyle w:val="Akapitzlist"/>
        <w:tabs>
          <w:tab w:val="left" w:pos="426"/>
        </w:tabs>
        <w:ind w:left="851"/>
        <w:jc w:val="both"/>
        <w:rPr>
          <w:rFonts w:ascii="Arial" w:hAnsi="Arial" w:cs="Arial"/>
          <w:color w:val="000000" w:themeColor="text1"/>
        </w:rPr>
      </w:pPr>
      <w:r w:rsidRPr="007067A8">
        <w:rPr>
          <w:rFonts w:ascii="Arial" w:hAnsi="Arial" w:cs="Arial"/>
          <w:color w:val="000000" w:themeColor="text1"/>
        </w:rPr>
        <w:t>https://www.gov.pl/web/e-dowod/podpis-osobisty.</w:t>
      </w:r>
    </w:p>
    <w:p w14:paraId="0D2D2972" w14:textId="77777777" w:rsidR="00902E22" w:rsidRPr="007067A8" w:rsidRDefault="00902E22" w:rsidP="00902E22">
      <w:pPr>
        <w:pStyle w:val="Akapitzlist"/>
        <w:numPr>
          <w:ilvl w:val="2"/>
          <w:numId w:val="8"/>
        </w:numPr>
        <w:tabs>
          <w:tab w:val="left" w:pos="426"/>
        </w:tabs>
        <w:ind w:left="284" w:hanging="284"/>
        <w:jc w:val="both"/>
        <w:rPr>
          <w:rFonts w:ascii="Arial" w:hAnsi="Arial" w:cs="Arial"/>
          <w:color w:val="000000" w:themeColor="text1"/>
        </w:rPr>
      </w:pPr>
      <w:r w:rsidRPr="007067A8">
        <w:rPr>
          <w:rFonts w:ascii="Arial" w:hAnsi="Arial" w:cs="Arial"/>
          <w:color w:val="000000" w:themeColor="text1"/>
        </w:rPr>
        <w:t>Wykonawcy ponoszą wszelkie koszty związane z przygotowaniem i złożeniem oferty. Zamawiający nie przewiduje zwrotu kosztów udziału w postępowaniu, w tym zwrotu kosztów poniesionych z tytułu nabycia kwalifikowanego podpisu elektronicznego.</w:t>
      </w:r>
    </w:p>
    <w:p w14:paraId="69A4D917" w14:textId="24E0305A" w:rsidR="00D5767F" w:rsidRPr="00902E22" w:rsidRDefault="00D5767F" w:rsidP="00902E22">
      <w:pPr>
        <w:pStyle w:val="Akapitzlist"/>
        <w:tabs>
          <w:tab w:val="left" w:pos="426"/>
        </w:tabs>
        <w:ind w:left="284"/>
        <w:jc w:val="both"/>
        <w:rPr>
          <w:rFonts w:ascii="Arial" w:hAnsi="Arial" w:cs="Arial"/>
          <w:color w:val="000000" w:themeColor="text1"/>
        </w:rPr>
      </w:pPr>
    </w:p>
    <w:p w14:paraId="42792E02" w14:textId="77777777" w:rsidR="00961629" w:rsidRPr="00902E22" w:rsidRDefault="00961629" w:rsidP="00961629">
      <w:pPr>
        <w:tabs>
          <w:tab w:val="left" w:pos="284"/>
        </w:tabs>
        <w:jc w:val="both"/>
        <w:rPr>
          <w:rFonts w:ascii="Arial" w:hAnsi="Arial" w:cs="Arial"/>
          <w:b/>
          <w:bCs/>
          <w:color w:val="000000" w:themeColor="text1"/>
        </w:rPr>
      </w:pPr>
      <w:r w:rsidRPr="00902E22">
        <w:rPr>
          <w:rFonts w:ascii="Arial" w:hAnsi="Arial" w:cs="Arial"/>
          <w:b/>
          <w:bCs/>
          <w:color w:val="000000" w:themeColor="text1"/>
        </w:rPr>
        <w:t>VIII. WADIUM</w:t>
      </w:r>
    </w:p>
    <w:p w14:paraId="3DE6CB42" w14:textId="77777777" w:rsidR="00961629" w:rsidRPr="00902E22" w:rsidRDefault="00961629" w:rsidP="00961629">
      <w:pPr>
        <w:tabs>
          <w:tab w:val="left" w:pos="426"/>
        </w:tabs>
        <w:jc w:val="both"/>
        <w:rPr>
          <w:rFonts w:ascii="Arial" w:hAnsi="Arial" w:cs="Arial"/>
          <w:color w:val="000000" w:themeColor="text1"/>
        </w:rPr>
      </w:pPr>
      <w:r w:rsidRPr="00902E22">
        <w:rPr>
          <w:rFonts w:ascii="Arial" w:hAnsi="Arial" w:cs="Arial"/>
          <w:color w:val="000000" w:themeColor="text1"/>
        </w:rPr>
        <w:t>Zamawiający nie wymaga wnoszenia wadium.</w:t>
      </w:r>
    </w:p>
    <w:p w14:paraId="5A107638" w14:textId="77777777" w:rsidR="000F7185" w:rsidRPr="003447D5" w:rsidRDefault="000F7185" w:rsidP="00961629">
      <w:pPr>
        <w:tabs>
          <w:tab w:val="left" w:pos="426"/>
        </w:tabs>
        <w:jc w:val="both"/>
        <w:rPr>
          <w:rFonts w:ascii="Arial" w:hAnsi="Arial" w:cs="Arial"/>
          <w:color w:val="000000" w:themeColor="text1"/>
          <w:highlight w:val="yellow"/>
        </w:rPr>
      </w:pPr>
    </w:p>
    <w:p w14:paraId="0DBD5C3E" w14:textId="77777777" w:rsidR="00D5767F" w:rsidRPr="0066341B" w:rsidRDefault="00D5767F" w:rsidP="00D5767F">
      <w:pPr>
        <w:tabs>
          <w:tab w:val="left" w:pos="426"/>
        </w:tabs>
        <w:jc w:val="both"/>
        <w:rPr>
          <w:rFonts w:ascii="Arial" w:hAnsi="Arial" w:cs="Arial"/>
          <w:b/>
          <w:bCs/>
          <w:color w:val="000000" w:themeColor="text1"/>
        </w:rPr>
      </w:pPr>
      <w:r w:rsidRPr="0066341B">
        <w:rPr>
          <w:rFonts w:ascii="Arial" w:hAnsi="Arial" w:cs="Arial"/>
          <w:b/>
          <w:bCs/>
          <w:color w:val="000000" w:themeColor="text1"/>
        </w:rPr>
        <w:t>IX. TERMIN SKŁADANIA OFERT</w:t>
      </w:r>
    </w:p>
    <w:p w14:paraId="348866C7" w14:textId="37160A85" w:rsidR="00D5767F" w:rsidRPr="0066341B" w:rsidRDefault="00D5767F" w:rsidP="00D5767F">
      <w:pPr>
        <w:jc w:val="both"/>
        <w:rPr>
          <w:rFonts w:ascii="Arial" w:hAnsi="Arial" w:cs="Arial"/>
          <w:color w:val="FF0000"/>
        </w:rPr>
      </w:pPr>
      <w:r w:rsidRPr="0066341B">
        <w:rPr>
          <w:rFonts w:ascii="Arial" w:hAnsi="Arial" w:cs="Arial"/>
          <w:color w:val="000000" w:themeColor="text1"/>
        </w:rPr>
        <w:t xml:space="preserve">Termin składania ofert upływa w dniu </w:t>
      </w:r>
      <w:r w:rsidR="006B4D1C" w:rsidRPr="0066341B">
        <w:rPr>
          <w:rFonts w:ascii="Arial" w:hAnsi="Arial" w:cs="Arial"/>
          <w:b/>
          <w:bCs/>
          <w:color w:val="FF0000"/>
        </w:rPr>
        <w:t>1</w:t>
      </w:r>
      <w:r w:rsidR="0066341B" w:rsidRPr="0066341B">
        <w:rPr>
          <w:rFonts w:ascii="Arial" w:hAnsi="Arial" w:cs="Arial"/>
          <w:b/>
          <w:bCs/>
          <w:color w:val="FF0000"/>
        </w:rPr>
        <w:t>6</w:t>
      </w:r>
      <w:r w:rsidR="006B4D1C" w:rsidRPr="0066341B">
        <w:rPr>
          <w:rFonts w:ascii="Arial" w:hAnsi="Arial" w:cs="Arial"/>
          <w:b/>
          <w:bCs/>
          <w:color w:val="FF0000"/>
        </w:rPr>
        <w:t>.</w:t>
      </w:r>
      <w:r w:rsidR="00061E9C" w:rsidRPr="0066341B">
        <w:rPr>
          <w:rFonts w:ascii="Arial" w:hAnsi="Arial" w:cs="Arial"/>
          <w:b/>
          <w:bCs/>
          <w:color w:val="FF0000"/>
        </w:rPr>
        <w:t>1</w:t>
      </w:r>
      <w:r w:rsidR="006B4D1C" w:rsidRPr="0066341B">
        <w:rPr>
          <w:rFonts w:ascii="Arial" w:hAnsi="Arial" w:cs="Arial"/>
          <w:b/>
          <w:bCs/>
          <w:color w:val="FF0000"/>
        </w:rPr>
        <w:t>2</w:t>
      </w:r>
      <w:r w:rsidR="00CF1B74" w:rsidRPr="0066341B">
        <w:rPr>
          <w:rFonts w:ascii="Arial" w:hAnsi="Arial" w:cs="Arial"/>
          <w:b/>
          <w:bCs/>
          <w:color w:val="FF0000"/>
        </w:rPr>
        <w:t>.202</w:t>
      </w:r>
      <w:r w:rsidR="006B4D1C" w:rsidRPr="0066341B">
        <w:rPr>
          <w:rFonts w:ascii="Arial" w:hAnsi="Arial" w:cs="Arial"/>
          <w:b/>
          <w:bCs/>
          <w:color w:val="FF0000"/>
        </w:rPr>
        <w:t>5</w:t>
      </w:r>
      <w:r w:rsidRPr="0066341B">
        <w:rPr>
          <w:rFonts w:ascii="Arial" w:hAnsi="Arial" w:cs="Arial"/>
          <w:b/>
          <w:bCs/>
          <w:color w:val="FF0000"/>
        </w:rPr>
        <w:t xml:space="preserve"> r.</w:t>
      </w:r>
      <w:r w:rsidRPr="0066341B">
        <w:rPr>
          <w:rFonts w:ascii="Arial" w:hAnsi="Arial" w:cs="Arial"/>
          <w:color w:val="FF0000"/>
        </w:rPr>
        <w:t xml:space="preserve"> </w:t>
      </w:r>
      <w:r w:rsidRPr="0066341B">
        <w:rPr>
          <w:rFonts w:ascii="Arial" w:hAnsi="Arial" w:cs="Arial"/>
          <w:color w:val="000000" w:themeColor="text1"/>
        </w:rPr>
        <w:t xml:space="preserve">o godzinie </w:t>
      </w:r>
      <w:r w:rsidR="00771E2A" w:rsidRPr="0066341B">
        <w:rPr>
          <w:rFonts w:ascii="Arial" w:hAnsi="Arial" w:cs="Arial"/>
          <w:b/>
          <w:bCs/>
          <w:color w:val="000000" w:themeColor="text1"/>
        </w:rPr>
        <w:t>8</w:t>
      </w:r>
      <w:r w:rsidRPr="0066341B">
        <w:rPr>
          <w:rFonts w:ascii="Arial" w:hAnsi="Arial" w:cs="Arial"/>
          <w:b/>
          <w:bCs/>
          <w:color w:val="000000" w:themeColor="text1"/>
        </w:rPr>
        <w:t>:00</w:t>
      </w:r>
      <w:r w:rsidRPr="0066341B">
        <w:rPr>
          <w:rFonts w:ascii="Arial" w:hAnsi="Arial" w:cs="Arial"/>
          <w:color w:val="000000" w:themeColor="text1"/>
        </w:rPr>
        <w:t>.</w:t>
      </w:r>
    </w:p>
    <w:p w14:paraId="6FDBB93B" w14:textId="77777777" w:rsidR="00D5767F" w:rsidRPr="0066341B" w:rsidRDefault="00D5767F" w:rsidP="00D5767F">
      <w:pPr>
        <w:tabs>
          <w:tab w:val="left" w:pos="426"/>
        </w:tabs>
        <w:jc w:val="both"/>
        <w:rPr>
          <w:rFonts w:ascii="Arial" w:hAnsi="Arial" w:cs="Arial"/>
          <w:b/>
          <w:bCs/>
          <w:color w:val="FF0000"/>
        </w:rPr>
      </w:pPr>
    </w:p>
    <w:p w14:paraId="5B5DFD93" w14:textId="77777777" w:rsidR="00D5767F" w:rsidRPr="0066341B" w:rsidRDefault="00D5767F" w:rsidP="00D5767F">
      <w:pPr>
        <w:tabs>
          <w:tab w:val="left" w:pos="426"/>
        </w:tabs>
        <w:jc w:val="both"/>
        <w:rPr>
          <w:rFonts w:ascii="Arial" w:hAnsi="Arial" w:cs="Arial"/>
          <w:b/>
          <w:bCs/>
          <w:color w:val="000000" w:themeColor="text1"/>
        </w:rPr>
      </w:pPr>
      <w:r w:rsidRPr="0066341B">
        <w:rPr>
          <w:rFonts w:ascii="Arial" w:hAnsi="Arial" w:cs="Arial"/>
          <w:b/>
          <w:bCs/>
          <w:color w:val="000000" w:themeColor="text1"/>
        </w:rPr>
        <w:t>X. TERMIN OTWARCIA OFERT</w:t>
      </w:r>
    </w:p>
    <w:p w14:paraId="3FD5D508" w14:textId="77777777" w:rsidR="00D5767F" w:rsidRPr="0066341B" w:rsidRDefault="00D5767F" w:rsidP="004F073A">
      <w:pPr>
        <w:pStyle w:val="Akapitzlist"/>
        <w:numPr>
          <w:ilvl w:val="2"/>
          <w:numId w:val="18"/>
        </w:numPr>
        <w:ind w:left="284" w:hanging="284"/>
        <w:jc w:val="both"/>
        <w:rPr>
          <w:rFonts w:ascii="Arial" w:hAnsi="Arial" w:cs="Arial"/>
          <w:color w:val="000000" w:themeColor="text1"/>
        </w:rPr>
      </w:pPr>
      <w:r w:rsidRPr="0066341B">
        <w:rPr>
          <w:rFonts w:ascii="Arial" w:hAnsi="Arial" w:cs="Arial"/>
          <w:color w:val="000000" w:themeColor="text1"/>
        </w:rPr>
        <w:t xml:space="preserve">Otwarcie ofert nastąpi w terminie ich składania, o godzinie </w:t>
      </w:r>
      <w:r w:rsidRPr="0066341B">
        <w:rPr>
          <w:rFonts w:ascii="Arial" w:hAnsi="Arial" w:cs="Arial"/>
          <w:b/>
          <w:bCs/>
          <w:color w:val="000000" w:themeColor="text1"/>
        </w:rPr>
        <w:t>9:00</w:t>
      </w:r>
      <w:r w:rsidRPr="0066341B">
        <w:rPr>
          <w:rFonts w:ascii="Arial" w:hAnsi="Arial" w:cs="Arial"/>
          <w:color w:val="000000" w:themeColor="text1"/>
        </w:rPr>
        <w:t xml:space="preserve">. </w:t>
      </w:r>
    </w:p>
    <w:p w14:paraId="6CDDADCE" w14:textId="4AC20914" w:rsidR="00D5767F" w:rsidRPr="0066341B" w:rsidRDefault="00D5767F" w:rsidP="004F073A">
      <w:pPr>
        <w:pStyle w:val="Akapitzlist"/>
        <w:numPr>
          <w:ilvl w:val="2"/>
          <w:numId w:val="18"/>
        </w:numPr>
        <w:ind w:left="284" w:hanging="284"/>
        <w:jc w:val="both"/>
        <w:rPr>
          <w:rFonts w:ascii="Arial" w:hAnsi="Arial" w:cs="Arial"/>
          <w:color w:val="000000" w:themeColor="text1"/>
        </w:rPr>
      </w:pPr>
      <w:r w:rsidRPr="0066341B">
        <w:rPr>
          <w:rFonts w:ascii="Arial" w:hAnsi="Arial" w:cs="Arial"/>
          <w:color w:val="000000" w:themeColor="text1"/>
        </w:rPr>
        <w:t xml:space="preserve">Niezwłocznie po otwarciu ofert </w:t>
      </w:r>
      <w:r w:rsidR="002D5A74" w:rsidRPr="0066341B">
        <w:rPr>
          <w:rFonts w:ascii="Arial" w:hAnsi="Arial" w:cs="Arial"/>
          <w:color w:val="000000" w:themeColor="text1"/>
        </w:rPr>
        <w:t>z</w:t>
      </w:r>
      <w:r w:rsidRPr="0066341B">
        <w:rPr>
          <w:rFonts w:ascii="Arial" w:hAnsi="Arial" w:cs="Arial"/>
          <w:color w:val="000000" w:themeColor="text1"/>
        </w:rPr>
        <w:t xml:space="preserve">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14:paraId="0F61BC03" w14:textId="77777777" w:rsidR="00D5767F" w:rsidRPr="0066341B" w:rsidRDefault="00D5767F" w:rsidP="00D5767F">
      <w:pPr>
        <w:tabs>
          <w:tab w:val="left" w:pos="426"/>
        </w:tabs>
        <w:jc w:val="both"/>
        <w:rPr>
          <w:rFonts w:ascii="Arial" w:hAnsi="Arial" w:cs="Arial"/>
          <w:b/>
          <w:bCs/>
          <w:color w:val="FF0000"/>
        </w:rPr>
      </w:pPr>
    </w:p>
    <w:p w14:paraId="33768274" w14:textId="4A57A820" w:rsidR="00D5767F" w:rsidRPr="0066341B" w:rsidRDefault="00D5767F" w:rsidP="00D5767F">
      <w:pPr>
        <w:tabs>
          <w:tab w:val="left" w:pos="426"/>
        </w:tabs>
        <w:jc w:val="both"/>
        <w:rPr>
          <w:rFonts w:ascii="Arial" w:hAnsi="Arial" w:cs="Arial"/>
          <w:b/>
          <w:bCs/>
          <w:color w:val="000000" w:themeColor="text1"/>
        </w:rPr>
      </w:pPr>
      <w:r w:rsidRPr="0066341B">
        <w:rPr>
          <w:rFonts w:ascii="Arial" w:hAnsi="Arial" w:cs="Arial"/>
          <w:b/>
          <w:bCs/>
          <w:color w:val="000000" w:themeColor="text1"/>
        </w:rPr>
        <w:t>X</w:t>
      </w:r>
      <w:r w:rsidR="009A6E34" w:rsidRPr="0066341B">
        <w:rPr>
          <w:rFonts w:ascii="Arial" w:hAnsi="Arial" w:cs="Arial"/>
          <w:b/>
          <w:bCs/>
          <w:color w:val="000000" w:themeColor="text1"/>
        </w:rPr>
        <w:t>I</w:t>
      </w:r>
      <w:r w:rsidRPr="0066341B">
        <w:rPr>
          <w:rFonts w:ascii="Arial" w:hAnsi="Arial" w:cs="Arial"/>
          <w:b/>
          <w:bCs/>
          <w:color w:val="000000" w:themeColor="text1"/>
        </w:rPr>
        <w:t>. TERMIN ZWIĄZANIA OFERTĄ</w:t>
      </w:r>
    </w:p>
    <w:p w14:paraId="64775AEE" w14:textId="1F18D38B" w:rsidR="00D5767F" w:rsidRPr="00236660" w:rsidRDefault="00D5767F" w:rsidP="00D5767F">
      <w:pPr>
        <w:tabs>
          <w:tab w:val="left" w:pos="426"/>
        </w:tabs>
        <w:jc w:val="both"/>
        <w:rPr>
          <w:rFonts w:ascii="Arial" w:hAnsi="Arial" w:cs="Arial"/>
          <w:b/>
          <w:bCs/>
          <w:color w:val="FF0000"/>
        </w:rPr>
      </w:pPr>
      <w:r w:rsidRPr="0066341B">
        <w:rPr>
          <w:rFonts w:ascii="Arial" w:hAnsi="Arial" w:cs="Arial"/>
          <w:color w:val="000000" w:themeColor="text1"/>
        </w:rPr>
        <w:t>Wykonawca będzie związany ofertą do dnia</w:t>
      </w:r>
      <w:r w:rsidRPr="0066341B">
        <w:rPr>
          <w:rFonts w:ascii="Arial" w:hAnsi="Arial" w:cs="Arial"/>
          <w:b/>
          <w:bCs/>
          <w:color w:val="000000" w:themeColor="text1"/>
        </w:rPr>
        <w:t xml:space="preserve"> </w:t>
      </w:r>
      <w:r w:rsidR="0066341B" w:rsidRPr="0066341B">
        <w:rPr>
          <w:rFonts w:ascii="Arial" w:hAnsi="Arial" w:cs="Arial"/>
          <w:b/>
          <w:bCs/>
          <w:color w:val="FF0000"/>
        </w:rPr>
        <w:t>13</w:t>
      </w:r>
      <w:r w:rsidR="00061E9C" w:rsidRPr="0066341B">
        <w:rPr>
          <w:rFonts w:ascii="Arial" w:hAnsi="Arial" w:cs="Arial"/>
          <w:b/>
          <w:bCs/>
          <w:color w:val="FF0000"/>
        </w:rPr>
        <w:t>.</w:t>
      </w:r>
      <w:r w:rsidR="00236660" w:rsidRPr="0066341B">
        <w:rPr>
          <w:rFonts w:ascii="Arial" w:hAnsi="Arial" w:cs="Arial"/>
          <w:b/>
          <w:bCs/>
          <w:color w:val="FF0000"/>
        </w:rPr>
        <w:t>01</w:t>
      </w:r>
      <w:r w:rsidRPr="0066341B">
        <w:rPr>
          <w:rFonts w:ascii="Arial" w:hAnsi="Arial" w:cs="Arial"/>
          <w:b/>
          <w:bCs/>
          <w:color w:val="FF0000"/>
        </w:rPr>
        <w:t>.202</w:t>
      </w:r>
      <w:r w:rsidR="00236660" w:rsidRPr="0066341B">
        <w:rPr>
          <w:rFonts w:ascii="Arial" w:hAnsi="Arial" w:cs="Arial"/>
          <w:b/>
          <w:bCs/>
          <w:color w:val="FF0000"/>
        </w:rPr>
        <w:t>6</w:t>
      </w:r>
      <w:r w:rsidRPr="0066341B">
        <w:rPr>
          <w:rFonts w:ascii="Arial" w:hAnsi="Arial" w:cs="Arial"/>
          <w:b/>
          <w:bCs/>
          <w:color w:val="FF0000"/>
        </w:rPr>
        <w:t xml:space="preserve"> r.</w:t>
      </w:r>
      <w:r w:rsidRPr="00236660">
        <w:rPr>
          <w:rFonts w:ascii="Arial" w:hAnsi="Arial" w:cs="Arial"/>
          <w:b/>
          <w:bCs/>
          <w:color w:val="FF0000"/>
        </w:rPr>
        <w:t xml:space="preserve">   </w:t>
      </w:r>
    </w:p>
    <w:p w14:paraId="61F4F73A" w14:textId="77777777" w:rsidR="00D5767F" w:rsidRPr="003447D5" w:rsidRDefault="00D5767F" w:rsidP="00961629">
      <w:pPr>
        <w:tabs>
          <w:tab w:val="left" w:pos="426"/>
        </w:tabs>
        <w:jc w:val="both"/>
        <w:rPr>
          <w:rFonts w:ascii="Arial" w:hAnsi="Arial" w:cs="Arial"/>
          <w:b/>
          <w:bCs/>
          <w:color w:val="000000" w:themeColor="text1"/>
          <w:highlight w:val="yellow"/>
        </w:rPr>
      </w:pPr>
    </w:p>
    <w:p w14:paraId="1D5843DC" w14:textId="7CC3C131" w:rsidR="00580280" w:rsidRPr="003447D5" w:rsidRDefault="007D395C" w:rsidP="00961629">
      <w:pPr>
        <w:tabs>
          <w:tab w:val="left" w:pos="426"/>
        </w:tabs>
        <w:jc w:val="both"/>
        <w:rPr>
          <w:rFonts w:ascii="Arial" w:hAnsi="Arial" w:cs="Arial"/>
          <w:b/>
          <w:bCs/>
          <w:color w:val="000000" w:themeColor="text1"/>
          <w:highlight w:val="yellow"/>
        </w:rPr>
      </w:pPr>
      <w:r w:rsidRPr="00236660">
        <w:rPr>
          <w:rFonts w:ascii="Arial" w:hAnsi="Arial" w:cs="Arial"/>
          <w:b/>
          <w:bCs/>
          <w:color w:val="000000" w:themeColor="text1"/>
        </w:rPr>
        <w:t>X</w:t>
      </w:r>
      <w:r w:rsidR="009A6E34" w:rsidRPr="00236660">
        <w:rPr>
          <w:rFonts w:ascii="Arial" w:hAnsi="Arial" w:cs="Arial"/>
          <w:b/>
          <w:bCs/>
          <w:color w:val="000000" w:themeColor="text1"/>
        </w:rPr>
        <w:t>II</w:t>
      </w:r>
      <w:r w:rsidRPr="00236660">
        <w:rPr>
          <w:rFonts w:ascii="Arial" w:hAnsi="Arial" w:cs="Arial"/>
          <w:b/>
          <w:bCs/>
          <w:color w:val="000000" w:themeColor="text1"/>
        </w:rPr>
        <w:t xml:space="preserve">. </w:t>
      </w:r>
      <w:r w:rsidR="00580280" w:rsidRPr="00236660">
        <w:rPr>
          <w:rFonts w:ascii="Arial" w:hAnsi="Arial" w:cs="Arial"/>
          <w:b/>
          <w:bCs/>
          <w:color w:val="000000" w:themeColor="text1"/>
        </w:rPr>
        <w:t>SPOS</w:t>
      </w:r>
      <w:r w:rsidR="00C72071" w:rsidRPr="00236660">
        <w:rPr>
          <w:rFonts w:ascii="Arial" w:hAnsi="Arial" w:cs="Arial"/>
          <w:b/>
          <w:bCs/>
          <w:color w:val="000000" w:themeColor="text1"/>
        </w:rPr>
        <w:t>Ó</w:t>
      </w:r>
      <w:r w:rsidR="00580280" w:rsidRPr="00236660">
        <w:rPr>
          <w:rFonts w:ascii="Arial" w:hAnsi="Arial" w:cs="Arial"/>
          <w:b/>
          <w:bCs/>
          <w:color w:val="000000" w:themeColor="text1"/>
        </w:rPr>
        <w:t xml:space="preserve">B PRZYGOTOWANIA </w:t>
      </w:r>
      <w:r w:rsidR="001375F4" w:rsidRPr="00236660">
        <w:rPr>
          <w:rFonts w:ascii="Arial" w:hAnsi="Arial" w:cs="Arial"/>
          <w:b/>
          <w:bCs/>
          <w:color w:val="000000" w:themeColor="text1"/>
        </w:rPr>
        <w:t xml:space="preserve">I SKŁADANIA </w:t>
      </w:r>
      <w:r w:rsidR="00580280" w:rsidRPr="00236660">
        <w:rPr>
          <w:rFonts w:ascii="Arial" w:hAnsi="Arial" w:cs="Arial"/>
          <w:b/>
          <w:bCs/>
          <w:color w:val="000000" w:themeColor="text1"/>
        </w:rPr>
        <w:t>OFERTY</w:t>
      </w:r>
    </w:p>
    <w:p w14:paraId="4E4C65F2"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color w:val="000000" w:themeColor="text1"/>
        </w:rPr>
        <w:t xml:space="preserve">Wykonawca zamierzający wziąć udział w postępowaniu o udzielenie zamówienia publicznego musi posiadać </w:t>
      </w:r>
      <w:r w:rsidRPr="00D144BE">
        <w:rPr>
          <w:rFonts w:ascii="Arial" w:hAnsi="Arial" w:cs="Arial"/>
          <w:b/>
          <w:color w:val="000000" w:themeColor="text1"/>
        </w:rPr>
        <w:t>aktywne</w:t>
      </w:r>
      <w:r w:rsidRPr="00D144BE">
        <w:rPr>
          <w:rFonts w:ascii="Arial" w:hAnsi="Arial" w:cs="Arial"/>
          <w:color w:val="000000" w:themeColor="text1"/>
        </w:rPr>
        <w:t xml:space="preserve"> konto podmiotu „Wykonawca” na bezpłatnej Platformie e-Zamówienia. Szczegółowe informacje na temat zakładania, aktywacji kont podmiotów, zasady i warunki korzystania z Platformy e-Zamówienia określają jej Regulamin, dostępny na stronie internetowej https://ezamowienia.gov.pl oraz informacje zamieszczone w zakładce „Centrum Pomocy”. </w:t>
      </w:r>
    </w:p>
    <w:p w14:paraId="63EFD4F8"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eastAsia="Arial" w:hAnsi="Arial" w:cs="Arial"/>
          <w:b/>
          <w:color w:val="000000"/>
          <w:szCs w:val="22"/>
          <w:u w:val="single" w:color="000000"/>
        </w:rPr>
        <w:t>WAŻNE!</w:t>
      </w:r>
      <w:r w:rsidRPr="00D144BE">
        <w:rPr>
          <w:rFonts w:ascii="Arial" w:eastAsia="Arial" w:hAnsi="Arial" w:cs="Arial"/>
          <w:b/>
          <w:color w:val="000000"/>
          <w:szCs w:val="22"/>
        </w:rPr>
        <w:t xml:space="preserve"> </w:t>
      </w:r>
      <w:r w:rsidRPr="00D144BE">
        <w:rPr>
          <w:rFonts w:ascii="Arial" w:eastAsia="Arial" w:hAnsi="Arial" w:cs="Arial"/>
          <w:color w:val="000000"/>
          <w:szCs w:val="22"/>
        </w:rPr>
        <w:t xml:space="preserve">Do złożenia oferty za pomocą </w:t>
      </w:r>
      <w:r w:rsidRPr="00D144BE">
        <w:rPr>
          <w:rFonts w:ascii="Arial" w:hAnsi="Arial" w:cs="Arial"/>
          <w:color w:val="000000" w:themeColor="text1"/>
        </w:rPr>
        <w:t xml:space="preserve">Platformy e-Zamówienia </w:t>
      </w:r>
      <w:r w:rsidRPr="00D144BE">
        <w:rPr>
          <w:rFonts w:ascii="Arial" w:eastAsia="Arial" w:hAnsi="Arial" w:cs="Arial"/>
          <w:color w:val="000000"/>
          <w:szCs w:val="22"/>
        </w:rPr>
        <w:t>niezbędne jest posiadanie przez użytkownika wykonawcy uprawnienia „</w:t>
      </w:r>
      <w:r w:rsidRPr="00D144BE">
        <w:rPr>
          <w:rFonts w:ascii="Arial" w:eastAsia="Arial" w:hAnsi="Arial" w:cs="Arial"/>
          <w:b/>
          <w:color w:val="000000"/>
          <w:szCs w:val="22"/>
        </w:rPr>
        <w:t>Składanie ofert / wniosków / prac konkursowych</w:t>
      </w:r>
      <w:r w:rsidRPr="00D144BE">
        <w:rPr>
          <w:rFonts w:ascii="Arial" w:eastAsia="Arial" w:hAnsi="Arial" w:cs="Arial"/>
          <w:color w:val="000000"/>
          <w:szCs w:val="22"/>
        </w:rPr>
        <w:t>”.</w:t>
      </w:r>
      <w:r w:rsidRPr="00D144BE">
        <w:rPr>
          <w:rFonts w:ascii="Arial" w:eastAsia="Arial" w:hAnsi="Arial" w:cs="Arial"/>
          <w:b/>
          <w:color w:val="000000"/>
          <w:szCs w:val="22"/>
        </w:rPr>
        <w:t xml:space="preserve">   </w:t>
      </w:r>
    </w:p>
    <w:p w14:paraId="02CA290E"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color w:val="000000" w:themeColor="text1"/>
        </w:rPr>
        <w:t>Wykonawca może złożyć jedną ofertę, której treść musi odpowiadać treści SWZ.</w:t>
      </w:r>
    </w:p>
    <w:p w14:paraId="2095B456"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bCs/>
          <w:color w:val="000000" w:themeColor="text1"/>
        </w:rPr>
        <w:t xml:space="preserve">Oferta </w:t>
      </w:r>
      <w:r w:rsidRPr="00D144BE">
        <w:rPr>
          <w:rFonts w:ascii="Arial" w:hAnsi="Arial" w:cs="Arial"/>
          <w:color w:val="000000" w:themeColor="text1"/>
        </w:rPr>
        <w:t xml:space="preserve">musi być sporządzona w języku polskim. </w:t>
      </w:r>
    </w:p>
    <w:p w14:paraId="2A340E34"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color w:val="000000" w:themeColor="text1"/>
        </w:rPr>
        <w:t xml:space="preserve">Zamawiający </w:t>
      </w:r>
      <w:r w:rsidRPr="00D144BE">
        <w:rPr>
          <w:rFonts w:ascii="Arial" w:hAnsi="Arial" w:cs="Arial"/>
          <w:b/>
          <w:strike/>
          <w:color w:val="000000" w:themeColor="text1"/>
        </w:rPr>
        <w:t>dopuszcza</w:t>
      </w:r>
      <w:r w:rsidRPr="00D144BE">
        <w:rPr>
          <w:rFonts w:ascii="Arial" w:hAnsi="Arial" w:cs="Arial"/>
          <w:b/>
          <w:color w:val="000000" w:themeColor="text1"/>
        </w:rPr>
        <w:t xml:space="preserve">/nie dopuszcza </w:t>
      </w:r>
      <w:r w:rsidRPr="00D144BE">
        <w:rPr>
          <w:rFonts w:ascii="Arial" w:hAnsi="Arial" w:cs="Arial"/>
          <w:color w:val="000000" w:themeColor="text1"/>
        </w:rPr>
        <w:t>składanie ofert częściowych.</w:t>
      </w:r>
    </w:p>
    <w:p w14:paraId="2A11ABE5" w14:textId="77777777" w:rsidR="00236660" w:rsidRPr="00D144BE" w:rsidRDefault="00236660" w:rsidP="00236660">
      <w:pPr>
        <w:pStyle w:val="Akapitzlist"/>
        <w:numPr>
          <w:ilvl w:val="0"/>
          <w:numId w:val="9"/>
        </w:numPr>
        <w:ind w:left="284" w:hanging="284"/>
        <w:jc w:val="both"/>
        <w:rPr>
          <w:rFonts w:ascii="Arial" w:hAnsi="Arial" w:cs="Arial"/>
          <w:bCs/>
          <w:color w:val="000000" w:themeColor="text1"/>
        </w:rPr>
      </w:pPr>
      <w:r w:rsidRPr="00D144BE">
        <w:rPr>
          <w:rFonts w:ascii="Arial" w:hAnsi="Arial" w:cs="Arial"/>
          <w:color w:val="000000" w:themeColor="text1"/>
        </w:rPr>
        <w:lastRenderedPageBreak/>
        <w:t xml:space="preserve">Zamawiający </w:t>
      </w:r>
      <w:r w:rsidRPr="00D144BE">
        <w:rPr>
          <w:rFonts w:ascii="Arial" w:hAnsi="Arial" w:cs="Arial"/>
          <w:b/>
          <w:bCs/>
          <w:color w:val="000000" w:themeColor="text1"/>
        </w:rPr>
        <w:t>nie wymaga</w:t>
      </w:r>
      <w:r w:rsidRPr="00D144BE">
        <w:rPr>
          <w:rFonts w:ascii="Arial" w:hAnsi="Arial" w:cs="Arial"/>
          <w:color w:val="000000" w:themeColor="text1"/>
        </w:rPr>
        <w:t xml:space="preserve"> złożenia oferty po odbyciu wizji lokalnej.</w:t>
      </w:r>
    </w:p>
    <w:p w14:paraId="02FC4337"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color w:val="000000" w:themeColor="text1"/>
        </w:rPr>
        <w:t xml:space="preserve">Zamawiający </w:t>
      </w:r>
      <w:r w:rsidRPr="00D144BE">
        <w:rPr>
          <w:rFonts w:ascii="Arial" w:hAnsi="Arial" w:cs="Arial"/>
          <w:b/>
          <w:color w:val="000000" w:themeColor="text1"/>
        </w:rPr>
        <w:t>nie posługuje się interaktywnym formularzem</w:t>
      </w:r>
      <w:r w:rsidRPr="00D144BE">
        <w:rPr>
          <w:rFonts w:ascii="Arial" w:hAnsi="Arial" w:cs="Arial"/>
          <w:color w:val="000000" w:themeColor="text1"/>
        </w:rPr>
        <w:t xml:space="preserve"> oferty udostępnionym przez Platformę e-Zamówienia.</w:t>
      </w:r>
    </w:p>
    <w:p w14:paraId="22AB5259" w14:textId="77777777" w:rsidR="00236660" w:rsidRPr="00D144BE" w:rsidRDefault="00236660" w:rsidP="00236660">
      <w:pPr>
        <w:pStyle w:val="Akapitzlist"/>
        <w:numPr>
          <w:ilvl w:val="0"/>
          <w:numId w:val="9"/>
        </w:numPr>
        <w:ind w:left="284" w:hanging="284"/>
        <w:jc w:val="both"/>
        <w:rPr>
          <w:rFonts w:ascii="Arial" w:hAnsi="Arial" w:cs="Arial"/>
          <w:b/>
          <w:color w:val="000000" w:themeColor="text1"/>
          <w:u w:val="single"/>
        </w:rPr>
      </w:pPr>
      <w:r w:rsidRPr="00D144BE">
        <w:rPr>
          <w:rFonts w:ascii="Arial" w:hAnsi="Arial" w:cs="Arial"/>
          <w:b/>
          <w:color w:val="000000" w:themeColor="text1"/>
          <w:u w:val="single"/>
        </w:rPr>
        <w:t>Ofertę należy złożyć na formularzu oferty stanowiącym załącznik nr 2 do SWZ.</w:t>
      </w:r>
    </w:p>
    <w:p w14:paraId="2182F11C" w14:textId="266D7FB3"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eastAsia="Arial" w:hAnsi="Arial" w:cs="Arial"/>
          <w:color w:val="000000"/>
          <w:szCs w:val="22"/>
        </w:rPr>
        <w:t xml:space="preserve">Wykonawca składa ofertę za pośrednictwem </w:t>
      </w:r>
      <w:r w:rsidRPr="00D144BE">
        <w:rPr>
          <w:rFonts w:ascii="Arial" w:hAnsi="Arial" w:cs="Arial"/>
          <w:color w:val="000000" w:themeColor="text1"/>
        </w:rPr>
        <w:t xml:space="preserve">Platformy e-Zamówienia, </w:t>
      </w:r>
      <w:r w:rsidRPr="00D144BE">
        <w:rPr>
          <w:rFonts w:ascii="Arial" w:eastAsia="Arial" w:hAnsi="Arial" w:cs="Arial"/>
          <w:color w:val="000000"/>
          <w:szCs w:val="22"/>
        </w:rPr>
        <w:t xml:space="preserve">zakładki </w:t>
      </w:r>
      <w:r w:rsidRPr="00D144BE">
        <w:rPr>
          <w:rFonts w:ascii="Arial" w:eastAsia="Arial" w:hAnsi="Arial" w:cs="Arial"/>
          <w:b/>
          <w:color w:val="000000"/>
          <w:szCs w:val="22"/>
        </w:rPr>
        <w:t>„Oferty/wnioski”</w:t>
      </w:r>
      <w:r w:rsidRPr="00D144BE">
        <w:rPr>
          <w:rFonts w:ascii="Arial" w:eastAsia="Arial" w:hAnsi="Arial" w:cs="Arial"/>
          <w:color w:val="000000"/>
          <w:szCs w:val="22"/>
        </w:rPr>
        <w:t>, widocznej w podglądzie postępowania po zalogowaniu się</w:t>
      </w:r>
      <w:r w:rsidRPr="00D144BE">
        <w:rPr>
          <w:rFonts w:ascii="Arial" w:eastAsia="Arial" w:hAnsi="Arial" w:cs="Arial"/>
          <w:color w:val="000000"/>
          <w:szCs w:val="22"/>
        </w:rPr>
        <w:br/>
        <w:t xml:space="preserve">na konto Wykonawcy. Po wybraniu przycisku </w:t>
      </w:r>
      <w:r w:rsidRPr="00D144BE">
        <w:rPr>
          <w:rFonts w:ascii="Arial" w:eastAsia="Arial" w:hAnsi="Arial" w:cs="Arial"/>
          <w:b/>
          <w:color w:val="000000"/>
          <w:szCs w:val="22"/>
        </w:rPr>
        <w:t>„Złóż ofertę”</w:t>
      </w:r>
      <w:r w:rsidRPr="00D144BE">
        <w:rPr>
          <w:rFonts w:ascii="Arial" w:eastAsia="Arial" w:hAnsi="Arial" w:cs="Arial"/>
          <w:color w:val="000000"/>
          <w:szCs w:val="22"/>
        </w:rPr>
        <w:t xml:space="preserve"> system prezentuje okno składania oferty umożliwiające przekazanie dokumentów elektronicznych, w którym znajdują się dwa pola </w:t>
      </w:r>
      <w:proofErr w:type="spellStart"/>
      <w:r w:rsidRPr="00D144BE">
        <w:rPr>
          <w:rFonts w:ascii="Arial" w:eastAsia="Arial" w:hAnsi="Arial" w:cs="Arial"/>
          <w:color w:val="000000"/>
          <w:szCs w:val="22"/>
        </w:rPr>
        <w:t>drag&amp;drop</w:t>
      </w:r>
      <w:proofErr w:type="spellEnd"/>
      <w:r w:rsidRPr="00D144BE">
        <w:rPr>
          <w:rFonts w:ascii="Arial" w:eastAsia="Arial" w:hAnsi="Arial" w:cs="Arial"/>
          <w:color w:val="000000"/>
          <w:szCs w:val="22"/>
        </w:rPr>
        <w:t xml:space="preserve"> („przeciągnij” i „upuść”) służące do dodawania plików. W polu </w:t>
      </w:r>
      <w:r w:rsidRPr="00D144BE">
        <w:rPr>
          <w:rFonts w:ascii="Arial" w:eastAsia="Arial" w:hAnsi="Arial" w:cs="Arial"/>
          <w:b/>
          <w:color w:val="000000"/>
          <w:szCs w:val="22"/>
        </w:rPr>
        <w:t>„Wypełniony formularz oferty”</w:t>
      </w:r>
      <w:r w:rsidRPr="00D144BE">
        <w:rPr>
          <w:rFonts w:ascii="Arial" w:eastAsia="Arial" w:hAnsi="Arial" w:cs="Arial"/>
          <w:color w:val="000000"/>
          <w:szCs w:val="22"/>
        </w:rPr>
        <w:t xml:space="preserve"> wykonawca</w:t>
      </w:r>
      <w:r w:rsidRPr="00D144BE">
        <w:rPr>
          <w:rFonts w:ascii="Arial" w:eastAsia="Arial" w:hAnsi="Arial" w:cs="Arial"/>
          <w:b/>
          <w:color w:val="000000"/>
          <w:szCs w:val="22"/>
        </w:rPr>
        <w:t xml:space="preserve"> </w:t>
      </w:r>
      <w:r w:rsidRPr="00D144BE">
        <w:rPr>
          <w:rFonts w:ascii="Arial" w:eastAsia="Arial" w:hAnsi="Arial" w:cs="Arial"/>
          <w:color w:val="000000"/>
          <w:szCs w:val="22"/>
        </w:rPr>
        <w:t>dodaje wybrany</w:t>
      </w:r>
      <w:r w:rsidRPr="00D144BE">
        <w:rPr>
          <w:rFonts w:ascii="Arial" w:eastAsia="Arial" w:hAnsi="Arial" w:cs="Arial"/>
          <w:color w:val="000000"/>
          <w:szCs w:val="22"/>
        </w:rPr>
        <w:br/>
        <w:t>z dysku, wypełniony i podpisany</w:t>
      </w:r>
      <w:r w:rsidRPr="00D144BE">
        <w:rPr>
          <w:rFonts w:ascii="Arial" w:eastAsia="Arial" w:hAnsi="Arial" w:cs="Arial"/>
          <w:b/>
          <w:color w:val="000000"/>
          <w:szCs w:val="22"/>
        </w:rPr>
        <w:t xml:space="preserve"> </w:t>
      </w:r>
      <w:r w:rsidRPr="00D144BE">
        <w:rPr>
          <w:rFonts w:ascii="Arial" w:eastAsia="Arial" w:hAnsi="Arial" w:cs="Arial"/>
          <w:color w:val="000000"/>
          <w:szCs w:val="22"/>
        </w:rPr>
        <w:t xml:space="preserve">formularz oferty zgodny z </w:t>
      </w:r>
      <w:r w:rsidRPr="00D144BE">
        <w:rPr>
          <w:rFonts w:ascii="Arial" w:eastAsia="Arial" w:hAnsi="Arial" w:cs="Arial"/>
          <w:b/>
          <w:bCs/>
          <w:color w:val="000000"/>
          <w:szCs w:val="22"/>
        </w:rPr>
        <w:t>załącznikiem nr 2</w:t>
      </w:r>
      <w:r w:rsidRPr="00D144BE">
        <w:rPr>
          <w:rFonts w:ascii="Arial" w:eastAsia="Arial" w:hAnsi="Arial" w:cs="Arial"/>
          <w:color w:val="000000"/>
          <w:szCs w:val="22"/>
        </w:rPr>
        <w:br/>
        <w:t>do SWZ.</w:t>
      </w:r>
      <w:r w:rsidRPr="00D144BE">
        <w:rPr>
          <w:rFonts w:ascii="Arial" w:eastAsia="Arial" w:hAnsi="Arial" w:cs="Arial"/>
          <w:b/>
          <w:color w:val="000000"/>
          <w:szCs w:val="22"/>
        </w:rPr>
        <w:t xml:space="preserve"> </w:t>
      </w:r>
      <w:r w:rsidRPr="00D144BE">
        <w:rPr>
          <w:rFonts w:ascii="Arial" w:eastAsia="Arial" w:hAnsi="Arial" w:cs="Arial"/>
          <w:color w:val="000000"/>
          <w:szCs w:val="22"/>
        </w:rPr>
        <w:t xml:space="preserve">W polu </w:t>
      </w:r>
      <w:r w:rsidRPr="00D144BE">
        <w:rPr>
          <w:rFonts w:ascii="Arial" w:eastAsia="Arial" w:hAnsi="Arial" w:cs="Arial"/>
          <w:b/>
          <w:color w:val="000000"/>
          <w:szCs w:val="22"/>
        </w:rPr>
        <w:t>„Załączniki i inne dokumenty przedstawiane w ofercie przez Wykonawcę”</w:t>
      </w:r>
      <w:r w:rsidRPr="00D144BE">
        <w:rPr>
          <w:rFonts w:ascii="Arial" w:eastAsia="Arial" w:hAnsi="Arial" w:cs="Arial"/>
          <w:color w:val="000000"/>
          <w:szCs w:val="22"/>
        </w:rPr>
        <w:t xml:space="preserve"> należy dodać wybrane z dysku, wypełnione i podpisane dokumenty lub oświadczenia, składane wraz z ofertą, plik lub pliki podpisu </w:t>
      </w:r>
      <w:proofErr w:type="gramStart"/>
      <w:r w:rsidRPr="00D144BE">
        <w:rPr>
          <w:rFonts w:ascii="Arial" w:eastAsia="Arial" w:hAnsi="Arial" w:cs="Arial"/>
          <w:color w:val="000000"/>
          <w:szCs w:val="22"/>
        </w:rPr>
        <w:t>zewnętrznego</w:t>
      </w:r>
      <w:proofErr w:type="gramEnd"/>
      <w:r w:rsidRPr="00D144BE">
        <w:rPr>
          <w:rFonts w:ascii="Arial" w:eastAsia="Arial" w:hAnsi="Arial" w:cs="Arial"/>
          <w:color w:val="000000"/>
          <w:szCs w:val="22"/>
        </w:rPr>
        <w:t xml:space="preserve"> jeżeli wykonawca wykorzystuje podpis zewnętrzny do podpisania formularza oferty, oświadczeń lub dokumentów składanych wraz z ofertą. </w:t>
      </w:r>
    </w:p>
    <w:p w14:paraId="3768824F"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eastAsia="Arial" w:hAnsi="Arial" w:cs="Arial"/>
          <w:color w:val="000000"/>
        </w:rPr>
        <w:t xml:space="preserve">Jeżeli wraz z ofertą składane są dokumenty zawierające tajemnicę przedsiębiorstwa </w:t>
      </w:r>
      <w:r w:rsidRPr="00D144BE">
        <w:rPr>
          <w:rFonts w:ascii="Arial" w:hAnsi="Arial" w:cs="Arial"/>
          <w:color w:val="000000" w:themeColor="text1"/>
        </w:rPr>
        <w:t>w rozumieniu przepisów ustawy z dnia 16 kwietnia 1993 r</w:t>
      </w:r>
      <w:r w:rsidRPr="00D144BE">
        <w:rPr>
          <w:rFonts w:ascii="Arial" w:hAnsi="Arial" w:cs="Arial"/>
          <w:color w:val="000000" w:themeColor="text1"/>
        </w:rPr>
        <w:br/>
        <w:t>o zwalczaniu nieuczciwej konkurencji (</w:t>
      </w:r>
      <w:proofErr w:type="spellStart"/>
      <w:r w:rsidRPr="00D144BE">
        <w:rPr>
          <w:rFonts w:ascii="Arial" w:hAnsi="Arial" w:cs="Arial"/>
          <w:color w:val="000000" w:themeColor="text1"/>
        </w:rPr>
        <w:t>t.j</w:t>
      </w:r>
      <w:proofErr w:type="spellEnd"/>
      <w:r w:rsidRPr="00D144BE">
        <w:rPr>
          <w:rFonts w:ascii="Arial" w:hAnsi="Arial" w:cs="Arial"/>
          <w:color w:val="000000" w:themeColor="text1"/>
        </w:rPr>
        <w:t>. Dz.U. 2022 poz. 1233),</w:t>
      </w:r>
      <w:r w:rsidRPr="00D144BE">
        <w:rPr>
          <w:rFonts w:ascii="Arial" w:eastAsia="Arial" w:hAnsi="Arial" w:cs="Arial"/>
          <w:color w:val="000000"/>
        </w:rPr>
        <w:t xml:space="preserve"> wykonawca,</w:t>
      </w:r>
      <w:r w:rsidRPr="00D144BE">
        <w:rPr>
          <w:rFonts w:ascii="Arial" w:eastAsia="Arial" w:hAnsi="Arial" w:cs="Arial"/>
          <w:color w:val="000000"/>
        </w:rPr>
        <w:br/>
        <w:t>w celu utrzymania w poufności tych informacji, przekazuje je w wydzielonym</w:t>
      </w:r>
      <w:r w:rsidRPr="00D144BE">
        <w:rPr>
          <w:rFonts w:ascii="Arial" w:eastAsia="Arial" w:hAnsi="Arial" w:cs="Arial"/>
          <w:color w:val="000000"/>
        </w:rPr>
        <w:br/>
        <w:t xml:space="preserve">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F5BE0F3" w14:textId="00D78B2D"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b/>
          <w:color w:val="000000" w:themeColor="text1"/>
        </w:rPr>
        <w:t>Formularz ofertowy</w:t>
      </w:r>
      <w:r w:rsidRPr="00D144BE">
        <w:rPr>
          <w:rFonts w:ascii="Arial" w:hAnsi="Arial" w:cs="Arial"/>
          <w:color w:val="000000" w:themeColor="text1"/>
        </w:rPr>
        <w:t xml:space="preserve"> </w:t>
      </w:r>
      <w:r w:rsidRPr="00D144BE">
        <w:rPr>
          <w:rFonts w:ascii="Arial" w:hAnsi="Arial" w:cs="Arial"/>
          <w:b/>
          <w:color w:val="000000" w:themeColor="text1"/>
        </w:rPr>
        <w:t>i</w:t>
      </w:r>
      <w:r w:rsidRPr="00D144BE">
        <w:rPr>
          <w:rFonts w:ascii="Arial" w:hAnsi="Arial" w:cs="Arial"/>
          <w:color w:val="000000" w:themeColor="text1"/>
        </w:rPr>
        <w:t xml:space="preserve"> </w:t>
      </w:r>
      <w:r w:rsidRPr="00D144BE">
        <w:rPr>
          <w:rFonts w:ascii="Arial" w:hAnsi="Arial" w:cs="Arial"/>
          <w:b/>
          <w:color w:val="000000" w:themeColor="text1"/>
        </w:rPr>
        <w:t>pozostałe dokumenty lub oświadczenia</w:t>
      </w:r>
      <w:r w:rsidRPr="00D144BE">
        <w:rPr>
          <w:rFonts w:ascii="Arial" w:hAnsi="Arial" w:cs="Arial"/>
          <w:color w:val="000000" w:themeColor="text1"/>
        </w:rPr>
        <w:t xml:space="preserve"> wchodzące</w:t>
      </w:r>
      <w:r w:rsidRPr="00D144BE">
        <w:rPr>
          <w:rFonts w:ascii="Arial" w:hAnsi="Arial" w:cs="Arial"/>
          <w:color w:val="000000" w:themeColor="text1"/>
        </w:rPr>
        <w:br/>
        <w:t xml:space="preserve">w skład oferty lub składane wraz z ofertą, które są zgodne z ustawą </w:t>
      </w:r>
      <w:proofErr w:type="spellStart"/>
      <w:r w:rsidRPr="00D144BE">
        <w:rPr>
          <w:rFonts w:ascii="Arial" w:hAnsi="Arial" w:cs="Arial"/>
          <w:color w:val="000000" w:themeColor="text1"/>
        </w:rPr>
        <w:t>Pzp</w:t>
      </w:r>
      <w:proofErr w:type="spellEnd"/>
      <w:r w:rsidRPr="00D144BE">
        <w:rPr>
          <w:rFonts w:ascii="Arial" w:hAnsi="Arial" w:cs="Arial"/>
          <w:color w:val="000000" w:themeColor="text1"/>
        </w:rPr>
        <w:t xml:space="preserve"> lub rozporządzeniem Prezesa Rady Ministrów w sprawie wymagań dla dokumentów elektronicznych, należy złożyć </w:t>
      </w:r>
      <w:r w:rsidRPr="00D144BE">
        <w:rPr>
          <w:rFonts w:ascii="Arial" w:hAnsi="Arial" w:cs="Arial"/>
          <w:b/>
          <w:bCs/>
          <w:color w:val="000000" w:themeColor="text1"/>
        </w:rPr>
        <w:t>w formie elektronicznej opatrzonej kwalifikowanym podpisem elektronicznym lub w postaci elektronicznej opatrzonej podpisem zaufanym lub podpisem osobistym.</w:t>
      </w:r>
      <w:r w:rsidRPr="00D144BE">
        <w:rPr>
          <w:rFonts w:ascii="Arial" w:hAnsi="Arial" w:cs="Arial"/>
          <w:color w:val="000000" w:themeColor="text1"/>
        </w:rPr>
        <w:t xml:space="preserve"> W zależności</w:t>
      </w:r>
      <w:r w:rsidRPr="00D144BE">
        <w:rPr>
          <w:rFonts w:ascii="Arial" w:hAnsi="Arial" w:cs="Arial"/>
          <w:color w:val="000000" w:themeColor="text1"/>
        </w:rPr>
        <w:br/>
        <w:t xml:space="preserve">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 Zaleca się sporządzenie oferty w formatach </w:t>
      </w:r>
      <w:r w:rsidRPr="00D144BE">
        <w:rPr>
          <w:rFonts w:ascii="Arial" w:hAnsi="Arial" w:cs="Arial"/>
          <w:b/>
          <w:bCs/>
          <w:color w:val="000000" w:themeColor="text1"/>
        </w:rPr>
        <w:t>.</w:t>
      </w:r>
      <w:proofErr w:type="spellStart"/>
      <w:r w:rsidRPr="00D144BE">
        <w:rPr>
          <w:rFonts w:ascii="Arial" w:hAnsi="Arial" w:cs="Arial"/>
          <w:b/>
          <w:bCs/>
          <w:color w:val="000000" w:themeColor="text1"/>
        </w:rPr>
        <w:t>doc</w:t>
      </w:r>
      <w:proofErr w:type="spellEnd"/>
      <w:r w:rsidRPr="00D144BE">
        <w:rPr>
          <w:rFonts w:ascii="Arial" w:hAnsi="Arial" w:cs="Arial"/>
          <w:b/>
          <w:bCs/>
          <w:color w:val="000000" w:themeColor="text1"/>
        </w:rPr>
        <w:t>, .</w:t>
      </w:r>
      <w:proofErr w:type="spellStart"/>
      <w:r w:rsidRPr="00D144BE">
        <w:rPr>
          <w:rFonts w:ascii="Arial" w:hAnsi="Arial" w:cs="Arial"/>
          <w:b/>
          <w:bCs/>
          <w:color w:val="000000" w:themeColor="text1"/>
        </w:rPr>
        <w:t>docx</w:t>
      </w:r>
      <w:proofErr w:type="spellEnd"/>
      <w:r w:rsidRPr="00D144BE">
        <w:rPr>
          <w:rFonts w:ascii="Arial" w:hAnsi="Arial" w:cs="Arial"/>
          <w:b/>
          <w:bCs/>
          <w:color w:val="000000" w:themeColor="text1"/>
        </w:rPr>
        <w:t>, .pdf</w:t>
      </w:r>
      <w:r w:rsidRPr="00D144BE">
        <w:rPr>
          <w:rFonts w:ascii="Arial" w:hAnsi="Arial" w:cs="Arial"/>
          <w:color w:val="000000" w:themeColor="text1"/>
        </w:rPr>
        <w:t xml:space="preserve">. Rekomendowanym wariantem podpisu elektronicznego jest </w:t>
      </w:r>
      <w:r w:rsidRPr="00D144BE">
        <w:rPr>
          <w:rFonts w:ascii="Arial" w:hAnsi="Arial" w:cs="Arial"/>
          <w:b/>
          <w:color w:val="000000" w:themeColor="text1"/>
        </w:rPr>
        <w:t xml:space="preserve">podpis zaufany </w:t>
      </w:r>
      <w:r w:rsidRPr="00D144BE">
        <w:rPr>
          <w:rFonts w:ascii="Arial" w:hAnsi="Arial" w:cs="Arial"/>
          <w:color w:val="000000" w:themeColor="text1"/>
        </w:rPr>
        <w:t xml:space="preserve">(maksymalny rozmiar pliku nie powinien przekraczać </w:t>
      </w:r>
      <w:r w:rsidRPr="00D144BE">
        <w:rPr>
          <w:rFonts w:ascii="Arial" w:hAnsi="Arial" w:cs="Arial"/>
          <w:b/>
          <w:color w:val="000000" w:themeColor="text1"/>
        </w:rPr>
        <w:t>9 MB</w:t>
      </w:r>
      <w:r w:rsidRPr="00D144BE">
        <w:rPr>
          <w:rFonts w:ascii="Arial" w:hAnsi="Arial" w:cs="Arial"/>
          <w:color w:val="000000" w:themeColor="text1"/>
        </w:rPr>
        <w:t xml:space="preserve">) lub </w:t>
      </w:r>
      <w:r w:rsidRPr="00D144BE">
        <w:rPr>
          <w:rFonts w:ascii="Arial" w:hAnsi="Arial" w:cs="Arial"/>
          <w:b/>
          <w:color w:val="000000" w:themeColor="text1"/>
        </w:rPr>
        <w:t>kwalifikowany podpis elektroniczny</w:t>
      </w:r>
      <w:r w:rsidRPr="00D144BE">
        <w:rPr>
          <w:rFonts w:ascii="Arial" w:hAnsi="Arial" w:cs="Arial"/>
          <w:color w:val="000000" w:themeColor="text1"/>
        </w:rPr>
        <w:t xml:space="preserve"> </w:t>
      </w:r>
      <w:r w:rsidRPr="00D144BE">
        <w:rPr>
          <w:rFonts w:ascii="Arial" w:hAnsi="Arial" w:cs="Arial"/>
          <w:b/>
          <w:color w:val="000000" w:themeColor="text1"/>
        </w:rPr>
        <w:t>typ wewnętrzny</w:t>
      </w:r>
      <w:r w:rsidRPr="00D144BE">
        <w:rPr>
          <w:rFonts w:ascii="Arial" w:hAnsi="Arial" w:cs="Arial"/>
          <w:color w:val="000000" w:themeColor="text1"/>
        </w:rPr>
        <w:t>. W przypadku przekazywania przez wykonawcę dokumentu elektronicznego w formacie poddającym dane kompresji, opatrzenie pliku zawierającego skompresowane dokumenty ww. podpisem lub podpisami, jest równoznaczne z opatrzeniem wszystkich dokumentów zawartych</w:t>
      </w:r>
      <w:r w:rsidRPr="00D144BE">
        <w:rPr>
          <w:rFonts w:ascii="Arial" w:hAnsi="Arial" w:cs="Arial"/>
          <w:color w:val="000000" w:themeColor="text1"/>
        </w:rPr>
        <w:br/>
        <w:t xml:space="preserve">w tym pliku odpowiednim podpisem. </w:t>
      </w:r>
    </w:p>
    <w:p w14:paraId="42D1925C"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color w:val="000000" w:themeColor="text1"/>
        </w:rPr>
        <w:t>Formularz ofertowy i pozostałe dokumenty lub oświadczenia wchodzące</w:t>
      </w:r>
      <w:r w:rsidRPr="00D144BE">
        <w:rPr>
          <w:rFonts w:ascii="Arial" w:hAnsi="Arial" w:cs="Arial"/>
          <w:color w:val="000000" w:themeColor="text1"/>
        </w:rPr>
        <w:br/>
        <w:t xml:space="preserve">w skład oferty lub składane wraz z ofertą podpisuje osoba uprawniona lub osoby uprawnione. Zamawiający przez osobę uprawnioną rozumie odpowiednio: </w:t>
      </w:r>
    </w:p>
    <w:p w14:paraId="7CE8A338" w14:textId="77777777" w:rsidR="00236660" w:rsidRPr="00D144BE" w:rsidRDefault="00236660" w:rsidP="00236660">
      <w:pPr>
        <w:pStyle w:val="Akapitzlist"/>
        <w:numPr>
          <w:ilvl w:val="0"/>
          <w:numId w:val="10"/>
        </w:numPr>
        <w:jc w:val="both"/>
        <w:rPr>
          <w:rFonts w:ascii="Arial" w:hAnsi="Arial" w:cs="Arial"/>
          <w:color w:val="000000" w:themeColor="text1"/>
        </w:rPr>
      </w:pPr>
      <w:r w:rsidRPr="00D144BE">
        <w:rPr>
          <w:rFonts w:ascii="Arial" w:hAnsi="Arial" w:cs="Arial"/>
          <w:color w:val="000000" w:themeColor="text1"/>
        </w:rPr>
        <w:t>osobę, które zgodnie z odpowiednimi przepisami jest uprawniona</w:t>
      </w:r>
      <w:r w:rsidRPr="00D144BE">
        <w:rPr>
          <w:rFonts w:ascii="Arial" w:hAnsi="Arial" w:cs="Arial"/>
          <w:color w:val="000000" w:themeColor="text1"/>
        </w:rPr>
        <w:br/>
        <w:t xml:space="preserve">do składania oświadczeń woli w zakresie praw i obowiązków majątkowych wykonawcy; </w:t>
      </w:r>
    </w:p>
    <w:p w14:paraId="03CA8658" w14:textId="77777777" w:rsidR="00236660" w:rsidRPr="00D144BE" w:rsidRDefault="00236660" w:rsidP="00236660">
      <w:pPr>
        <w:pStyle w:val="Akapitzlist"/>
        <w:numPr>
          <w:ilvl w:val="0"/>
          <w:numId w:val="10"/>
        </w:numPr>
        <w:jc w:val="both"/>
        <w:rPr>
          <w:rFonts w:ascii="Arial" w:hAnsi="Arial" w:cs="Arial"/>
          <w:color w:val="000000" w:themeColor="text1"/>
        </w:rPr>
      </w:pPr>
      <w:r w:rsidRPr="00D144BE">
        <w:rPr>
          <w:rFonts w:ascii="Arial" w:hAnsi="Arial" w:cs="Arial"/>
          <w:color w:val="000000" w:themeColor="text1"/>
        </w:rPr>
        <w:t>pełnomocnika ustanowionego przez wykonawcę;</w:t>
      </w:r>
    </w:p>
    <w:p w14:paraId="0B90A022" w14:textId="77777777" w:rsidR="00236660" w:rsidRPr="00D144BE" w:rsidRDefault="00236660" w:rsidP="00236660">
      <w:pPr>
        <w:pStyle w:val="Akapitzlist"/>
        <w:numPr>
          <w:ilvl w:val="0"/>
          <w:numId w:val="10"/>
        </w:numPr>
        <w:jc w:val="both"/>
        <w:rPr>
          <w:rFonts w:ascii="Arial" w:hAnsi="Arial" w:cs="Arial"/>
          <w:color w:val="000000" w:themeColor="text1"/>
        </w:rPr>
      </w:pPr>
      <w:r w:rsidRPr="00D144BE">
        <w:rPr>
          <w:rFonts w:ascii="Arial" w:hAnsi="Arial" w:cs="Arial"/>
          <w:color w:val="000000" w:themeColor="text1"/>
        </w:rPr>
        <w:lastRenderedPageBreak/>
        <w:t>pełnomocnika ustanowionego przez wykonawców wspólnie ubiegających się</w:t>
      </w:r>
      <w:r w:rsidRPr="00D144BE">
        <w:rPr>
          <w:rFonts w:ascii="Arial" w:hAnsi="Arial" w:cs="Arial"/>
          <w:color w:val="000000" w:themeColor="text1"/>
        </w:rPr>
        <w:br/>
        <w:t>o udzielenie zamówienia w tym w formie spółki cywilnej.</w:t>
      </w:r>
    </w:p>
    <w:p w14:paraId="465BFABD" w14:textId="77777777" w:rsidR="00236660" w:rsidRPr="00D144BE" w:rsidRDefault="00236660" w:rsidP="00236660">
      <w:pPr>
        <w:pStyle w:val="Akapitzlist"/>
        <w:numPr>
          <w:ilvl w:val="0"/>
          <w:numId w:val="9"/>
        </w:numPr>
        <w:ind w:left="284" w:hanging="284"/>
        <w:jc w:val="both"/>
        <w:rPr>
          <w:rFonts w:ascii="Arial" w:hAnsi="Arial" w:cs="Arial"/>
          <w:color w:val="000000" w:themeColor="text1"/>
        </w:rPr>
      </w:pPr>
      <w:r w:rsidRPr="00D144BE">
        <w:rPr>
          <w:rFonts w:ascii="Arial" w:hAnsi="Arial" w:cs="Arial"/>
          <w:color w:val="000000" w:themeColor="text1"/>
        </w:rPr>
        <w:t xml:space="preserve">Wykonawca może zmienić formę graficzną wzorów załączników do SWZ oraz innych formularzy </w:t>
      </w:r>
      <w:proofErr w:type="gramStart"/>
      <w:r w:rsidRPr="00D144BE">
        <w:rPr>
          <w:rFonts w:ascii="Arial" w:hAnsi="Arial" w:cs="Arial"/>
          <w:color w:val="000000" w:themeColor="text1"/>
        </w:rPr>
        <w:t>zamawiającego</w:t>
      </w:r>
      <w:proofErr w:type="gramEnd"/>
      <w:r w:rsidRPr="00D144BE">
        <w:rPr>
          <w:rFonts w:ascii="Arial" w:hAnsi="Arial" w:cs="Arial"/>
          <w:color w:val="000000" w:themeColor="text1"/>
        </w:rPr>
        <w:t xml:space="preserve"> jednakże treść zawarta we wzorach zamawiającego nie może ulec zmianie.</w:t>
      </w:r>
    </w:p>
    <w:p w14:paraId="51AEFBF3"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color w:val="000000" w:themeColor="text1"/>
        </w:rPr>
        <w:t>Maksymalny łączny rozmiar plików stanowiących ofertę lub składanych wraz</w:t>
      </w:r>
      <w:r w:rsidRPr="00D144BE">
        <w:rPr>
          <w:rFonts w:ascii="Arial" w:hAnsi="Arial" w:cs="Arial"/>
          <w:color w:val="000000" w:themeColor="text1"/>
        </w:rPr>
        <w:br/>
        <w:t xml:space="preserve">z ofertą to </w:t>
      </w:r>
      <w:r w:rsidRPr="00D144BE">
        <w:rPr>
          <w:rFonts w:ascii="Arial" w:hAnsi="Arial" w:cs="Arial"/>
          <w:b/>
          <w:color w:val="000000" w:themeColor="text1"/>
        </w:rPr>
        <w:t>249 MB</w:t>
      </w:r>
      <w:r w:rsidRPr="00D144BE">
        <w:rPr>
          <w:rFonts w:ascii="Arial" w:hAnsi="Arial" w:cs="Arial"/>
          <w:color w:val="000000" w:themeColor="text1"/>
        </w:rPr>
        <w:t xml:space="preserve">. </w:t>
      </w:r>
    </w:p>
    <w:p w14:paraId="41048A92"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color w:val="000000" w:themeColor="text1"/>
        </w:rPr>
        <w:t>System sprawdza, czy złożone pliki są podpisane i automatycznie je szyfruje, jednocześnie informując o tym wykonawcę. Potwierdzenie czasu przekazania</w:t>
      </w:r>
      <w:r w:rsidRPr="00D144BE">
        <w:rPr>
          <w:rFonts w:ascii="Arial" w:hAnsi="Arial" w:cs="Arial"/>
          <w:color w:val="000000" w:themeColor="text1"/>
        </w:rPr>
        <w:br/>
        <w:t>i odbioru oferty znajduje się w Elektronicznym Potwierdzeniu Przesłania (EPP)</w:t>
      </w:r>
      <w:r w:rsidRPr="00D144BE">
        <w:rPr>
          <w:rFonts w:ascii="Arial" w:hAnsi="Arial" w:cs="Arial"/>
          <w:color w:val="000000" w:themeColor="text1"/>
        </w:rPr>
        <w:br/>
        <w:t>i Elektronicznym Potwierdzeniu Odebrania (EPO). EPP i EPO dostępne są dla zalogowanego Wykonawcy w zakładce „Oferty/Wnioski”.</w:t>
      </w:r>
    </w:p>
    <w:p w14:paraId="6644CF17"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color w:val="000000" w:themeColor="text1"/>
        </w:rPr>
        <w:t>Oferta może być złożona tylko do upływu terminu składania ofert.</w:t>
      </w:r>
    </w:p>
    <w:p w14:paraId="78C98D34" w14:textId="77777777" w:rsidR="00236660" w:rsidRPr="00D144BE" w:rsidRDefault="00236660" w:rsidP="00236660">
      <w:pPr>
        <w:pStyle w:val="Akapitzlist"/>
        <w:numPr>
          <w:ilvl w:val="0"/>
          <w:numId w:val="9"/>
        </w:numPr>
        <w:tabs>
          <w:tab w:val="left" w:pos="426"/>
        </w:tabs>
        <w:ind w:left="284" w:hanging="284"/>
        <w:jc w:val="both"/>
        <w:rPr>
          <w:rFonts w:ascii="Arial" w:hAnsi="Arial" w:cs="Arial"/>
          <w:color w:val="000000" w:themeColor="text1"/>
        </w:rPr>
      </w:pPr>
      <w:r w:rsidRPr="00D144BE">
        <w:rPr>
          <w:rFonts w:ascii="Arial" w:hAnsi="Arial" w:cs="Arial"/>
          <w:color w:val="000000" w:themeColor="text1"/>
        </w:rPr>
        <w:t>Wykonawca może przed upływem terminu składania ofert wycofać ofertę. Wykonawca wycofuje ofertę w zakładce „Oferty/wnioski” używając przycisku „Wycofaj ofertę”.</w:t>
      </w:r>
    </w:p>
    <w:p w14:paraId="118044AE" w14:textId="77777777" w:rsidR="00236660" w:rsidRPr="00DF3964" w:rsidRDefault="00236660" w:rsidP="005F1000">
      <w:pPr>
        <w:tabs>
          <w:tab w:val="left" w:pos="284"/>
        </w:tabs>
        <w:ind w:left="-76"/>
        <w:jc w:val="both"/>
        <w:rPr>
          <w:rFonts w:ascii="Arial" w:hAnsi="Arial" w:cs="Arial"/>
          <w:color w:val="000000"/>
          <w:sz w:val="16"/>
          <w:szCs w:val="16"/>
        </w:rPr>
      </w:pPr>
    </w:p>
    <w:p w14:paraId="7C85C8D5" w14:textId="77777777" w:rsidR="00BE58FD" w:rsidRPr="00DF3964" w:rsidRDefault="00896EDA" w:rsidP="00896EDA">
      <w:pPr>
        <w:jc w:val="both"/>
        <w:rPr>
          <w:rFonts w:ascii="Arial" w:hAnsi="Arial" w:cs="Arial"/>
          <w:b/>
          <w:bCs/>
          <w:color w:val="000000" w:themeColor="text1"/>
        </w:rPr>
      </w:pPr>
      <w:r w:rsidRPr="00DF3964">
        <w:rPr>
          <w:rFonts w:ascii="Arial" w:hAnsi="Arial" w:cs="Arial"/>
          <w:b/>
          <w:bCs/>
          <w:color w:val="000000" w:themeColor="text1"/>
        </w:rPr>
        <w:t>X</w:t>
      </w:r>
      <w:r w:rsidR="009C4E92" w:rsidRPr="00DF3964">
        <w:rPr>
          <w:rFonts w:ascii="Arial" w:hAnsi="Arial" w:cs="Arial"/>
          <w:b/>
          <w:bCs/>
          <w:color w:val="000000" w:themeColor="text1"/>
        </w:rPr>
        <w:t>III</w:t>
      </w:r>
      <w:r w:rsidRPr="00DF3964">
        <w:rPr>
          <w:rFonts w:ascii="Arial" w:hAnsi="Arial" w:cs="Arial"/>
          <w:b/>
          <w:bCs/>
          <w:color w:val="000000" w:themeColor="text1"/>
        </w:rPr>
        <w:t>.</w:t>
      </w:r>
      <w:r w:rsidR="0006098E" w:rsidRPr="00DF3964">
        <w:rPr>
          <w:rFonts w:ascii="Arial" w:hAnsi="Arial" w:cs="Arial"/>
          <w:b/>
          <w:bCs/>
          <w:color w:val="000000" w:themeColor="text1"/>
        </w:rPr>
        <w:t xml:space="preserve"> </w:t>
      </w:r>
      <w:r w:rsidRPr="00DF3964">
        <w:rPr>
          <w:rFonts w:ascii="Arial" w:hAnsi="Arial" w:cs="Arial"/>
          <w:b/>
          <w:bCs/>
          <w:color w:val="000000" w:themeColor="text1"/>
        </w:rPr>
        <w:t>SPOSÓB OBLICZENIA CENY</w:t>
      </w:r>
    </w:p>
    <w:p w14:paraId="33767E01" w14:textId="74C7C5EC" w:rsidR="0006098E" w:rsidRPr="00B238BE" w:rsidRDefault="0006098E" w:rsidP="004F073A">
      <w:pPr>
        <w:pStyle w:val="Akapitzlist"/>
        <w:numPr>
          <w:ilvl w:val="0"/>
          <w:numId w:val="11"/>
        </w:numPr>
        <w:ind w:left="284"/>
        <w:jc w:val="both"/>
        <w:rPr>
          <w:rFonts w:ascii="Arial" w:hAnsi="Arial" w:cs="Arial"/>
          <w:color w:val="000000" w:themeColor="text1"/>
        </w:rPr>
      </w:pPr>
      <w:r w:rsidRPr="00DF3964">
        <w:rPr>
          <w:rFonts w:ascii="Arial" w:hAnsi="Arial" w:cs="Arial"/>
          <w:color w:val="000000" w:themeColor="text1"/>
        </w:rPr>
        <w:t>Przez cenę należy rozumieć cenę w rozumieniu art. 3 ust. 1 pkt 1 i ust. 2 ustawy</w:t>
      </w:r>
      <w:r w:rsidR="00CE0CB8" w:rsidRPr="00DF3964">
        <w:rPr>
          <w:rFonts w:ascii="Arial" w:hAnsi="Arial" w:cs="Arial"/>
          <w:color w:val="000000" w:themeColor="text1"/>
        </w:rPr>
        <w:br/>
      </w:r>
      <w:r w:rsidRPr="00DF3964">
        <w:rPr>
          <w:rFonts w:ascii="Arial" w:hAnsi="Arial" w:cs="Arial"/>
          <w:color w:val="000000" w:themeColor="text1"/>
        </w:rPr>
        <w:t>z dnia 9 maja 2014 r. o informowaniu o cenach towarów i usług (</w:t>
      </w:r>
      <w:proofErr w:type="spellStart"/>
      <w:r w:rsidRPr="00DF3964">
        <w:rPr>
          <w:rFonts w:ascii="Arial" w:hAnsi="Arial" w:cs="Arial"/>
          <w:color w:val="000000" w:themeColor="text1"/>
        </w:rPr>
        <w:t>t.j</w:t>
      </w:r>
      <w:proofErr w:type="spellEnd"/>
      <w:r w:rsidRPr="00DF3964">
        <w:rPr>
          <w:rFonts w:ascii="Arial" w:hAnsi="Arial" w:cs="Arial"/>
          <w:color w:val="000000" w:themeColor="text1"/>
        </w:rPr>
        <w:t xml:space="preserve">. </w:t>
      </w:r>
      <w:r w:rsidR="008C7180" w:rsidRPr="00DF3964">
        <w:rPr>
          <w:rFonts w:ascii="Arial" w:hAnsi="Arial" w:cs="Arial"/>
          <w:color w:val="000000" w:themeColor="text1"/>
        </w:rPr>
        <w:t xml:space="preserve">Dz.U. 2023 poz. </w:t>
      </w:r>
      <w:r w:rsidR="008C7180" w:rsidRPr="00B238BE">
        <w:rPr>
          <w:rFonts w:ascii="Arial" w:hAnsi="Arial" w:cs="Arial"/>
          <w:color w:val="000000" w:themeColor="text1"/>
        </w:rPr>
        <w:t>168</w:t>
      </w:r>
      <w:r w:rsidRPr="00B238BE">
        <w:rPr>
          <w:rFonts w:ascii="Arial" w:hAnsi="Arial" w:cs="Arial"/>
          <w:color w:val="000000" w:themeColor="text1"/>
        </w:rPr>
        <w:t>). Stawka podatku VAT w przedmiotowym postępowaniu wynosi 23%.</w:t>
      </w:r>
    </w:p>
    <w:p w14:paraId="33AFFB05" w14:textId="47C81298" w:rsidR="008C7180" w:rsidRPr="00B238BE" w:rsidRDefault="008C7180" w:rsidP="004F073A">
      <w:pPr>
        <w:numPr>
          <w:ilvl w:val="0"/>
          <w:numId w:val="11"/>
        </w:numPr>
        <w:ind w:left="284" w:hanging="284"/>
        <w:contextualSpacing/>
        <w:jc w:val="both"/>
        <w:rPr>
          <w:rFonts w:ascii="Arial" w:hAnsi="Arial" w:cs="Arial"/>
          <w:color w:val="000000" w:themeColor="text1"/>
        </w:rPr>
      </w:pPr>
      <w:r w:rsidRPr="00B238BE">
        <w:rPr>
          <w:rFonts w:ascii="Arial" w:hAnsi="Arial" w:cs="Arial"/>
          <w:color w:val="000000" w:themeColor="text1"/>
        </w:rPr>
        <w:t>Wykonawca określi cenę za przedmiot zamówienia w formie ryczałtu na podstawie opisu przedmiotu zamówienia stanowiącego</w:t>
      </w:r>
      <w:r w:rsidR="00DF3964" w:rsidRPr="00B238BE">
        <w:rPr>
          <w:rFonts w:ascii="Arial" w:hAnsi="Arial" w:cs="Arial"/>
          <w:color w:val="000000" w:themeColor="text1"/>
        </w:rPr>
        <w:t xml:space="preserve"> </w:t>
      </w:r>
      <w:r w:rsidR="00DF3964" w:rsidRPr="00B238BE">
        <w:rPr>
          <w:rFonts w:ascii="Arial" w:hAnsi="Arial" w:cs="Arial"/>
          <w:b/>
          <w:bCs/>
          <w:color w:val="000000" w:themeColor="text1"/>
        </w:rPr>
        <w:t>załącznik nr 1</w:t>
      </w:r>
      <w:r w:rsidR="00DF3964" w:rsidRPr="00B238BE">
        <w:rPr>
          <w:rFonts w:ascii="Arial" w:hAnsi="Arial" w:cs="Arial"/>
          <w:color w:val="000000" w:themeColor="text1"/>
        </w:rPr>
        <w:t xml:space="preserve"> do SWZ</w:t>
      </w:r>
      <w:r w:rsidRPr="00B238BE">
        <w:rPr>
          <w:rFonts w:ascii="Arial" w:hAnsi="Arial" w:cs="Arial"/>
          <w:color w:val="000000" w:themeColor="text1"/>
        </w:rPr>
        <w:t xml:space="preserve">.   </w:t>
      </w:r>
    </w:p>
    <w:p w14:paraId="3EDA2D39" w14:textId="79432442" w:rsidR="001E095E" w:rsidRPr="00B238BE" w:rsidRDefault="00D22CFC" w:rsidP="004F073A">
      <w:pPr>
        <w:pStyle w:val="Akapitzlist"/>
        <w:numPr>
          <w:ilvl w:val="0"/>
          <w:numId w:val="11"/>
        </w:numPr>
        <w:ind w:left="284" w:hanging="284"/>
        <w:jc w:val="both"/>
        <w:rPr>
          <w:rFonts w:ascii="Arial" w:hAnsi="Arial" w:cs="Arial"/>
          <w:color w:val="000000" w:themeColor="text1"/>
        </w:rPr>
      </w:pPr>
      <w:r w:rsidRPr="00B238BE">
        <w:rPr>
          <w:rFonts w:ascii="Arial" w:hAnsi="Arial" w:cs="Arial"/>
          <w:color w:val="000000" w:themeColor="text1"/>
        </w:rPr>
        <w:t xml:space="preserve">Cena </w:t>
      </w:r>
      <w:r w:rsidR="0006098E" w:rsidRPr="00B238BE">
        <w:rPr>
          <w:rFonts w:ascii="Arial" w:hAnsi="Arial" w:cs="Arial"/>
          <w:color w:val="000000" w:themeColor="text1"/>
        </w:rPr>
        <w:t>obejmuje wszystkie koszty związane z realizacją przedmiotu umowy</w:t>
      </w:r>
      <w:r w:rsidR="00B238BE" w:rsidRPr="00B238BE">
        <w:rPr>
          <w:rFonts w:ascii="Arial" w:hAnsi="Arial" w:cs="Arial"/>
          <w:color w:val="000000" w:themeColor="text1"/>
        </w:rPr>
        <w:t xml:space="preserve">. </w:t>
      </w:r>
      <w:r w:rsidR="0006098E" w:rsidRPr="00B238BE">
        <w:rPr>
          <w:rFonts w:ascii="Arial" w:hAnsi="Arial" w:cs="Arial"/>
          <w:color w:val="000000" w:themeColor="text1"/>
        </w:rPr>
        <w:t>Niedoszacowanie, pominięcie oraz brak rozpoznania zakresu przedmiotu zamówienia nie może być podstawą do żądania zmiany wynagrodzenia</w:t>
      </w:r>
      <w:r w:rsidR="00B238BE" w:rsidRPr="00B238BE">
        <w:rPr>
          <w:rFonts w:ascii="Arial" w:hAnsi="Arial" w:cs="Arial"/>
          <w:color w:val="000000" w:themeColor="text1"/>
        </w:rPr>
        <w:t xml:space="preserve"> </w:t>
      </w:r>
      <w:r w:rsidR="0006098E" w:rsidRPr="00B238BE">
        <w:rPr>
          <w:rFonts w:ascii="Arial" w:hAnsi="Arial" w:cs="Arial"/>
          <w:color w:val="000000" w:themeColor="text1"/>
        </w:rPr>
        <w:t>ryczałtowego.</w:t>
      </w:r>
    </w:p>
    <w:p w14:paraId="5305B501" w14:textId="77777777" w:rsidR="001E095E" w:rsidRPr="00FF472C" w:rsidRDefault="001E095E" w:rsidP="004F073A">
      <w:pPr>
        <w:pStyle w:val="Akapitzlist"/>
        <w:numPr>
          <w:ilvl w:val="0"/>
          <w:numId w:val="11"/>
        </w:numPr>
        <w:ind w:left="284" w:hanging="284"/>
        <w:jc w:val="both"/>
        <w:rPr>
          <w:rFonts w:ascii="Arial" w:hAnsi="Arial" w:cs="Arial"/>
          <w:color w:val="000000" w:themeColor="text1"/>
        </w:rPr>
      </w:pPr>
      <w:r w:rsidRPr="00FF472C">
        <w:rPr>
          <w:rFonts w:ascii="Arial" w:hAnsi="Arial" w:cs="Arial"/>
          <w:color w:val="000000" w:themeColor="text1"/>
        </w:rPr>
        <w:t xml:space="preserve">W przypadku osób fizycznych nieprowadzących działalności gospodarczej cena </w:t>
      </w:r>
      <w:r w:rsidR="00E5704B" w:rsidRPr="00FF472C">
        <w:rPr>
          <w:rFonts w:ascii="Arial" w:hAnsi="Arial" w:cs="Arial"/>
          <w:color w:val="000000" w:themeColor="text1"/>
        </w:rPr>
        <w:t>zawiera</w:t>
      </w:r>
      <w:r w:rsidRPr="00FF472C">
        <w:rPr>
          <w:rFonts w:ascii="Arial" w:hAnsi="Arial" w:cs="Arial"/>
          <w:color w:val="000000" w:themeColor="text1"/>
        </w:rPr>
        <w:t xml:space="preserve"> również należne zaliczki na podatek oraz składki, jakie zamawiający zobowiązany będzie odprowadzić, zgodnie z odrębnymi przepisami, łącznie</w:t>
      </w:r>
      <w:r w:rsidR="00E5704B" w:rsidRPr="00FF472C">
        <w:rPr>
          <w:rFonts w:ascii="Arial" w:hAnsi="Arial" w:cs="Arial"/>
          <w:color w:val="000000" w:themeColor="text1"/>
        </w:rPr>
        <w:br/>
      </w:r>
      <w:r w:rsidRPr="00FF472C">
        <w:rPr>
          <w:rFonts w:ascii="Arial" w:hAnsi="Arial" w:cs="Arial"/>
          <w:color w:val="000000" w:themeColor="text1"/>
        </w:rPr>
        <w:t xml:space="preserve">ze składkami występującymi po stronie zleceniodawcy.  </w:t>
      </w:r>
    </w:p>
    <w:p w14:paraId="1CFDC447" w14:textId="77777777" w:rsidR="00A55746" w:rsidRPr="00FF472C" w:rsidRDefault="0006098E" w:rsidP="004F073A">
      <w:pPr>
        <w:pStyle w:val="Akapitzlist"/>
        <w:numPr>
          <w:ilvl w:val="0"/>
          <w:numId w:val="11"/>
        </w:numPr>
        <w:ind w:left="284" w:hanging="284"/>
        <w:jc w:val="both"/>
        <w:rPr>
          <w:rFonts w:ascii="Arial" w:hAnsi="Arial" w:cs="Arial"/>
          <w:color w:val="000000" w:themeColor="text1"/>
        </w:rPr>
      </w:pPr>
      <w:r w:rsidRPr="00FF472C">
        <w:rPr>
          <w:rFonts w:ascii="Arial" w:hAnsi="Arial" w:cs="Arial"/>
          <w:color w:val="000000" w:themeColor="text1"/>
        </w:rPr>
        <w:t>Cena oferty musi być wyrażona w złotych. Rozliczenie za przedmiot zamówienia   odbywać się będzie w</w:t>
      </w:r>
      <w:r w:rsidR="00A55746" w:rsidRPr="00FF472C">
        <w:rPr>
          <w:rFonts w:ascii="Arial" w:hAnsi="Arial" w:cs="Arial"/>
          <w:color w:val="000000" w:themeColor="text1"/>
        </w:rPr>
        <w:t xml:space="preserve"> złotych</w:t>
      </w:r>
      <w:r w:rsidRPr="00FF472C">
        <w:rPr>
          <w:rFonts w:ascii="Arial" w:hAnsi="Arial" w:cs="Arial"/>
          <w:color w:val="000000" w:themeColor="text1"/>
        </w:rPr>
        <w:t xml:space="preserve"> polskich</w:t>
      </w:r>
      <w:r w:rsidR="00A55746" w:rsidRPr="00FF472C">
        <w:rPr>
          <w:rFonts w:ascii="Arial" w:hAnsi="Arial" w:cs="Arial"/>
          <w:color w:val="000000" w:themeColor="text1"/>
        </w:rPr>
        <w:t xml:space="preserve"> (PLN)</w:t>
      </w:r>
      <w:r w:rsidRPr="00FF472C">
        <w:rPr>
          <w:rFonts w:ascii="Arial" w:hAnsi="Arial" w:cs="Arial"/>
          <w:color w:val="000000" w:themeColor="text1"/>
        </w:rPr>
        <w:t>. Cenę oferty należy określić</w:t>
      </w:r>
      <w:r w:rsidR="00A55746" w:rsidRPr="00FF472C">
        <w:rPr>
          <w:rFonts w:ascii="Arial" w:hAnsi="Arial" w:cs="Arial"/>
          <w:color w:val="000000" w:themeColor="text1"/>
        </w:rPr>
        <w:br/>
      </w:r>
      <w:r w:rsidRPr="00FF472C">
        <w:rPr>
          <w:rFonts w:ascii="Arial" w:hAnsi="Arial" w:cs="Arial"/>
          <w:color w:val="000000" w:themeColor="text1"/>
        </w:rPr>
        <w:t>z dokładnością do dwóch miejsc po przecinku.</w:t>
      </w:r>
    </w:p>
    <w:p w14:paraId="04AE6F76" w14:textId="77777777" w:rsidR="00EB75DD" w:rsidRPr="00FF472C" w:rsidRDefault="0006098E" w:rsidP="004F073A">
      <w:pPr>
        <w:pStyle w:val="Akapitzlist"/>
        <w:numPr>
          <w:ilvl w:val="0"/>
          <w:numId w:val="11"/>
        </w:numPr>
        <w:ind w:left="284" w:hanging="284"/>
        <w:jc w:val="both"/>
        <w:rPr>
          <w:rFonts w:ascii="Arial" w:hAnsi="Arial" w:cs="Arial"/>
          <w:color w:val="000000" w:themeColor="text1"/>
        </w:rPr>
      </w:pPr>
      <w:r w:rsidRPr="00FF472C">
        <w:rPr>
          <w:rFonts w:ascii="Arial" w:hAnsi="Arial" w:cs="Arial"/>
          <w:color w:val="000000" w:themeColor="text1"/>
        </w:rPr>
        <w:t>Wyliczona cena oferty</w:t>
      </w:r>
      <w:r w:rsidR="008760BD" w:rsidRPr="00FF472C">
        <w:rPr>
          <w:rFonts w:ascii="Arial" w:hAnsi="Arial" w:cs="Arial"/>
          <w:color w:val="000000" w:themeColor="text1"/>
        </w:rPr>
        <w:t xml:space="preserve"> </w:t>
      </w:r>
      <w:r w:rsidRPr="00FF472C">
        <w:rPr>
          <w:rFonts w:ascii="Arial" w:hAnsi="Arial" w:cs="Arial"/>
          <w:color w:val="000000" w:themeColor="text1"/>
        </w:rPr>
        <w:t>będzie służyć do porównania złożonych ofert</w:t>
      </w:r>
      <w:r w:rsidR="008760BD" w:rsidRPr="00FF472C">
        <w:rPr>
          <w:rFonts w:ascii="Arial" w:hAnsi="Arial" w:cs="Arial"/>
          <w:color w:val="000000" w:themeColor="text1"/>
        </w:rPr>
        <w:t xml:space="preserve"> </w:t>
      </w:r>
      <w:r w:rsidRPr="00FF472C">
        <w:rPr>
          <w:rFonts w:ascii="Arial" w:hAnsi="Arial" w:cs="Arial"/>
          <w:color w:val="000000" w:themeColor="text1"/>
        </w:rPr>
        <w:t>i do rozliczenia w trakcie realizacji zamówienia.</w:t>
      </w:r>
    </w:p>
    <w:p w14:paraId="43C79838" w14:textId="249E3952" w:rsidR="0096471C" w:rsidRPr="00FF472C" w:rsidRDefault="0006098E" w:rsidP="004F073A">
      <w:pPr>
        <w:pStyle w:val="Akapitzlist"/>
        <w:numPr>
          <w:ilvl w:val="0"/>
          <w:numId w:val="11"/>
        </w:numPr>
        <w:ind w:left="284" w:hanging="284"/>
        <w:jc w:val="both"/>
        <w:rPr>
          <w:rFonts w:ascii="Arial" w:hAnsi="Arial" w:cs="Arial"/>
          <w:color w:val="000000" w:themeColor="text1"/>
        </w:rPr>
      </w:pPr>
      <w:r w:rsidRPr="00FF472C">
        <w:rPr>
          <w:rFonts w:ascii="Arial" w:hAnsi="Arial" w:cs="Arial"/>
          <w:color w:val="000000" w:themeColor="text1"/>
        </w:rPr>
        <w:t xml:space="preserve">Jeżeli </w:t>
      </w:r>
      <w:r w:rsidR="0096471C" w:rsidRPr="00FF472C">
        <w:rPr>
          <w:rFonts w:ascii="Arial" w:hAnsi="Arial" w:cs="Arial"/>
          <w:color w:val="000000" w:themeColor="text1"/>
        </w:rPr>
        <w:t>wykonawca</w:t>
      </w:r>
      <w:r w:rsidRPr="00FF472C">
        <w:rPr>
          <w:rFonts w:ascii="Arial" w:hAnsi="Arial" w:cs="Arial"/>
          <w:color w:val="000000" w:themeColor="text1"/>
        </w:rPr>
        <w:t xml:space="preserve"> złoż</w:t>
      </w:r>
      <w:r w:rsidR="0096471C" w:rsidRPr="00FF472C">
        <w:rPr>
          <w:rFonts w:ascii="Arial" w:hAnsi="Arial" w:cs="Arial"/>
          <w:color w:val="000000" w:themeColor="text1"/>
        </w:rPr>
        <w:t>y</w:t>
      </w:r>
      <w:r w:rsidRPr="00FF472C">
        <w:rPr>
          <w:rFonts w:ascii="Arial" w:hAnsi="Arial" w:cs="Arial"/>
          <w:color w:val="000000" w:themeColor="text1"/>
        </w:rPr>
        <w:t xml:space="preserve"> ofert</w:t>
      </w:r>
      <w:r w:rsidR="0096471C" w:rsidRPr="00FF472C">
        <w:rPr>
          <w:rFonts w:ascii="Arial" w:hAnsi="Arial" w:cs="Arial"/>
          <w:color w:val="000000" w:themeColor="text1"/>
        </w:rPr>
        <w:t>ę</w:t>
      </w:r>
      <w:r w:rsidRPr="00FF472C">
        <w:rPr>
          <w:rFonts w:ascii="Arial" w:hAnsi="Arial" w:cs="Arial"/>
          <w:color w:val="000000" w:themeColor="text1"/>
        </w:rPr>
        <w:t>, której wybór prowadziłby do powstania</w:t>
      </w:r>
      <w:r w:rsidR="001E095E" w:rsidRPr="00FF472C">
        <w:rPr>
          <w:rFonts w:ascii="Arial" w:hAnsi="Arial" w:cs="Arial"/>
          <w:color w:val="000000" w:themeColor="text1"/>
        </w:rPr>
        <w:br/>
      </w:r>
      <w:r w:rsidRPr="00FF472C">
        <w:rPr>
          <w:rFonts w:ascii="Arial" w:hAnsi="Arial" w:cs="Arial"/>
          <w:color w:val="000000" w:themeColor="text1"/>
        </w:rPr>
        <w:t>u zamawiającego obowiązku podatkowego zgodnie z ustawą z dnia 11 marca 2004 r. o podatku od towarów i usług (</w:t>
      </w:r>
      <w:proofErr w:type="spellStart"/>
      <w:r w:rsidR="00FF472C" w:rsidRPr="00FF472C">
        <w:rPr>
          <w:rFonts w:ascii="Arial" w:hAnsi="Arial" w:cs="Arial"/>
          <w:color w:val="000000" w:themeColor="text1"/>
        </w:rPr>
        <w:t>t.j</w:t>
      </w:r>
      <w:proofErr w:type="spellEnd"/>
      <w:r w:rsidR="00FF472C" w:rsidRPr="00FF472C">
        <w:rPr>
          <w:rFonts w:ascii="Arial" w:hAnsi="Arial" w:cs="Arial"/>
          <w:color w:val="000000" w:themeColor="text1"/>
        </w:rPr>
        <w:t>. Dz.U. 2025 poz. 775</w:t>
      </w:r>
      <w:r w:rsidRPr="00FF472C">
        <w:rPr>
          <w:rFonts w:ascii="Arial" w:hAnsi="Arial" w:cs="Arial"/>
          <w:color w:val="000000" w:themeColor="text1"/>
        </w:rPr>
        <w:t>)</w:t>
      </w:r>
      <w:r w:rsidR="0096471C" w:rsidRPr="00FF472C">
        <w:rPr>
          <w:rFonts w:ascii="Arial" w:hAnsi="Arial" w:cs="Arial"/>
          <w:color w:val="000000" w:themeColor="text1"/>
        </w:rPr>
        <w:t>:</w:t>
      </w:r>
    </w:p>
    <w:p w14:paraId="5B2779EE" w14:textId="77777777" w:rsidR="0096471C" w:rsidRPr="00FF472C" w:rsidRDefault="0006098E" w:rsidP="004F073A">
      <w:pPr>
        <w:pStyle w:val="Akapitzlist"/>
        <w:numPr>
          <w:ilvl w:val="0"/>
          <w:numId w:val="12"/>
        </w:numPr>
        <w:ind w:left="709" w:hanging="425"/>
        <w:jc w:val="both"/>
        <w:rPr>
          <w:rFonts w:ascii="Arial" w:hAnsi="Arial" w:cs="Arial"/>
          <w:color w:val="000000" w:themeColor="text1"/>
        </w:rPr>
      </w:pPr>
      <w:r w:rsidRPr="00FF472C">
        <w:rPr>
          <w:rFonts w:ascii="Arial" w:hAnsi="Arial" w:cs="Arial"/>
          <w:color w:val="000000" w:themeColor="text1"/>
        </w:rPr>
        <w:t>dla celów zastosowania kryterium ceny lub kosztu zamawiający dolicza</w:t>
      </w:r>
      <w:r w:rsidR="0096471C" w:rsidRPr="00FF472C">
        <w:rPr>
          <w:rFonts w:ascii="Arial" w:hAnsi="Arial" w:cs="Arial"/>
          <w:color w:val="000000" w:themeColor="text1"/>
        </w:rPr>
        <w:br/>
      </w:r>
      <w:r w:rsidRPr="00FF472C">
        <w:rPr>
          <w:rFonts w:ascii="Arial" w:hAnsi="Arial" w:cs="Arial"/>
          <w:color w:val="000000" w:themeColor="text1"/>
        </w:rPr>
        <w:t>do przedstawionej</w:t>
      </w:r>
      <w:r w:rsidR="0096471C" w:rsidRPr="00FF472C">
        <w:rPr>
          <w:rFonts w:ascii="Arial" w:hAnsi="Arial" w:cs="Arial"/>
          <w:color w:val="000000" w:themeColor="text1"/>
        </w:rPr>
        <w:t xml:space="preserve"> </w:t>
      </w:r>
      <w:r w:rsidRPr="00FF472C">
        <w:rPr>
          <w:rFonts w:ascii="Arial" w:hAnsi="Arial" w:cs="Arial"/>
          <w:color w:val="000000" w:themeColor="text1"/>
        </w:rPr>
        <w:t>w tej ofercie ceny kwotę podatku od towarów i usług, którą miałby obowiązek rozliczyć</w:t>
      </w:r>
      <w:r w:rsidR="0096471C" w:rsidRPr="00FF472C">
        <w:rPr>
          <w:rFonts w:ascii="Arial" w:hAnsi="Arial" w:cs="Arial"/>
          <w:color w:val="000000" w:themeColor="text1"/>
        </w:rPr>
        <w:t>,</w:t>
      </w:r>
    </w:p>
    <w:p w14:paraId="147D7448" w14:textId="77777777" w:rsidR="00AF6B1F" w:rsidRPr="00FF472C" w:rsidRDefault="0006098E" w:rsidP="004F073A">
      <w:pPr>
        <w:pStyle w:val="Akapitzlist"/>
        <w:numPr>
          <w:ilvl w:val="0"/>
          <w:numId w:val="12"/>
        </w:numPr>
        <w:ind w:left="709" w:hanging="425"/>
        <w:jc w:val="both"/>
        <w:rPr>
          <w:rFonts w:ascii="Arial" w:hAnsi="Arial" w:cs="Arial"/>
          <w:color w:val="000000" w:themeColor="text1"/>
        </w:rPr>
      </w:pPr>
      <w:r w:rsidRPr="00FF472C">
        <w:rPr>
          <w:rFonts w:ascii="Arial" w:hAnsi="Arial" w:cs="Arial"/>
          <w:color w:val="000000" w:themeColor="text1"/>
        </w:rPr>
        <w:t xml:space="preserve">wykonawca </w:t>
      </w:r>
      <w:r w:rsidR="00AF6B1F" w:rsidRPr="00FF472C">
        <w:rPr>
          <w:rFonts w:ascii="Arial" w:hAnsi="Arial" w:cs="Arial"/>
          <w:color w:val="000000" w:themeColor="text1"/>
        </w:rPr>
        <w:t>zawiera w ofercie informacje, o których mowa w art. 225 ust.</w:t>
      </w:r>
      <w:r w:rsidR="008760BD" w:rsidRPr="00FF472C">
        <w:rPr>
          <w:rFonts w:ascii="Arial" w:hAnsi="Arial" w:cs="Arial"/>
          <w:color w:val="000000" w:themeColor="text1"/>
        </w:rPr>
        <w:t xml:space="preserve"> </w:t>
      </w:r>
      <w:r w:rsidR="00AF6B1F" w:rsidRPr="00FF472C">
        <w:rPr>
          <w:rFonts w:ascii="Arial" w:hAnsi="Arial" w:cs="Arial"/>
          <w:color w:val="000000" w:themeColor="text1"/>
        </w:rPr>
        <w:t xml:space="preserve">2 </w:t>
      </w:r>
      <w:proofErr w:type="spellStart"/>
      <w:r w:rsidR="00AF6B1F" w:rsidRPr="00FF472C">
        <w:rPr>
          <w:rFonts w:ascii="Arial" w:hAnsi="Arial" w:cs="Arial"/>
          <w:color w:val="000000" w:themeColor="text1"/>
        </w:rPr>
        <w:t>Pzp</w:t>
      </w:r>
      <w:proofErr w:type="spellEnd"/>
      <w:r w:rsidR="00AF6B1F" w:rsidRPr="00FF472C">
        <w:rPr>
          <w:rFonts w:ascii="Arial" w:hAnsi="Arial" w:cs="Arial"/>
          <w:color w:val="000000" w:themeColor="text1"/>
        </w:rPr>
        <w:t>.</w:t>
      </w:r>
    </w:p>
    <w:p w14:paraId="2BE2B950" w14:textId="77777777" w:rsidR="00AF6B1F" w:rsidRPr="003447D5" w:rsidRDefault="00AF6B1F" w:rsidP="00AF6B1F">
      <w:pPr>
        <w:ind w:left="349"/>
        <w:jc w:val="both"/>
        <w:rPr>
          <w:rFonts w:ascii="Arial" w:hAnsi="Arial" w:cs="Arial"/>
          <w:color w:val="000000" w:themeColor="text1"/>
          <w:highlight w:val="yellow"/>
        </w:rPr>
      </w:pPr>
    </w:p>
    <w:p w14:paraId="33EBECA8" w14:textId="77777777" w:rsidR="0006098E" w:rsidRPr="00FF472C" w:rsidRDefault="0082191F" w:rsidP="0006098E">
      <w:pPr>
        <w:jc w:val="both"/>
        <w:rPr>
          <w:rFonts w:ascii="Arial" w:hAnsi="Arial" w:cs="Arial"/>
          <w:b/>
          <w:bCs/>
          <w:color w:val="000000" w:themeColor="text1"/>
        </w:rPr>
      </w:pPr>
      <w:r w:rsidRPr="00FF472C">
        <w:rPr>
          <w:rFonts w:ascii="Arial" w:hAnsi="Arial" w:cs="Arial"/>
          <w:b/>
          <w:bCs/>
          <w:color w:val="000000" w:themeColor="text1"/>
        </w:rPr>
        <w:t>XIV. KRYTERIA OCENY OFERT</w:t>
      </w:r>
    </w:p>
    <w:p w14:paraId="70630918" w14:textId="6509B93B" w:rsidR="008B3579" w:rsidRPr="00FF472C" w:rsidRDefault="00852263" w:rsidP="008B3579">
      <w:pPr>
        <w:jc w:val="both"/>
        <w:rPr>
          <w:rFonts w:ascii="Arial" w:hAnsi="Arial" w:cs="Arial"/>
          <w:bCs/>
        </w:rPr>
      </w:pPr>
      <w:r w:rsidRPr="00FF472C">
        <w:rPr>
          <w:rFonts w:ascii="Arial" w:hAnsi="Arial" w:cs="Arial"/>
          <w:bCs/>
        </w:rPr>
        <w:t>Zamawiający p</w:t>
      </w:r>
      <w:r w:rsidR="00D6011E" w:rsidRPr="00FF472C">
        <w:rPr>
          <w:rFonts w:ascii="Arial" w:hAnsi="Arial" w:cs="Arial"/>
          <w:bCs/>
        </w:rPr>
        <w:t>rzy wyborze i ocenie złożonych ofert</w:t>
      </w:r>
      <w:r w:rsidR="00DA3F35" w:rsidRPr="00FF472C">
        <w:rPr>
          <w:rFonts w:ascii="Arial" w:hAnsi="Arial" w:cs="Arial"/>
          <w:bCs/>
        </w:rPr>
        <w:t xml:space="preserve">, </w:t>
      </w:r>
      <w:r w:rsidR="00DA3F35" w:rsidRPr="00FF472C">
        <w:rPr>
          <w:rFonts w:ascii="Arial" w:hAnsi="Arial" w:cs="Arial"/>
          <w:color w:val="000000"/>
          <w:szCs w:val="22"/>
        </w:rPr>
        <w:t>w oparciu o informacje zawarte</w:t>
      </w:r>
      <w:r w:rsidR="00DA3F35" w:rsidRPr="00FF472C">
        <w:rPr>
          <w:rFonts w:ascii="Arial" w:hAnsi="Arial" w:cs="Arial"/>
          <w:color w:val="000000"/>
          <w:szCs w:val="22"/>
        </w:rPr>
        <w:br/>
        <w:t xml:space="preserve">w formularzu ofertowym stanowiącym </w:t>
      </w:r>
      <w:r w:rsidR="00DA3F35" w:rsidRPr="00FF472C">
        <w:rPr>
          <w:rFonts w:ascii="Arial" w:hAnsi="Arial" w:cs="Arial"/>
          <w:b/>
          <w:color w:val="000000"/>
          <w:szCs w:val="22"/>
        </w:rPr>
        <w:t>załącznik nr 2</w:t>
      </w:r>
      <w:r w:rsidR="00DA3F35" w:rsidRPr="00FF472C">
        <w:rPr>
          <w:rFonts w:ascii="Arial" w:hAnsi="Arial" w:cs="Arial"/>
          <w:color w:val="000000"/>
          <w:szCs w:val="22"/>
        </w:rPr>
        <w:t xml:space="preserve"> do SWZ,</w:t>
      </w:r>
      <w:r w:rsidR="00D6011E" w:rsidRPr="00FF472C">
        <w:rPr>
          <w:rFonts w:ascii="Arial" w:hAnsi="Arial" w:cs="Arial"/>
          <w:bCs/>
        </w:rPr>
        <w:t xml:space="preserve"> będzie kierował się następującymi kryteriami</w:t>
      </w:r>
      <w:r w:rsidRPr="00FF472C">
        <w:rPr>
          <w:rFonts w:ascii="Arial" w:hAnsi="Arial" w:cs="Arial"/>
          <w:bCs/>
        </w:rPr>
        <w:t xml:space="preserve"> posiadającymi </w:t>
      </w:r>
      <w:r w:rsidR="00D6011E" w:rsidRPr="00FF472C">
        <w:rPr>
          <w:rFonts w:ascii="Arial" w:hAnsi="Arial" w:cs="Arial"/>
          <w:bCs/>
        </w:rPr>
        <w:t xml:space="preserve">określone niżej znaczenie: </w:t>
      </w:r>
    </w:p>
    <w:p w14:paraId="2260C0A0" w14:textId="77777777" w:rsidR="008B3579" w:rsidRPr="00FF472C" w:rsidRDefault="008B3579" w:rsidP="008B3579">
      <w:pPr>
        <w:keepNext/>
        <w:keepLines/>
        <w:spacing w:before="40"/>
        <w:outlineLvl w:val="2"/>
        <w:rPr>
          <w:rFonts w:ascii="Arial" w:hAnsi="Arial" w:cs="Arial"/>
          <w:b/>
        </w:rPr>
      </w:pPr>
      <w:r w:rsidRPr="00FF472C">
        <w:rPr>
          <w:rFonts w:ascii="Arial" w:hAnsi="Arial" w:cs="Arial"/>
          <w:b/>
        </w:rPr>
        <w:t>Cena – waga 60% (maks. 60 pkt)</w:t>
      </w:r>
    </w:p>
    <w:p w14:paraId="74CA8AF8" w14:textId="77777777" w:rsidR="008B3579" w:rsidRPr="00FF472C" w:rsidRDefault="008B3579" w:rsidP="008B3579">
      <w:pPr>
        <w:rPr>
          <w:rFonts w:ascii="Arial" w:hAnsi="Arial" w:cs="Arial"/>
          <w:b/>
        </w:rPr>
      </w:pPr>
      <w:r w:rsidRPr="00FF472C">
        <w:rPr>
          <w:rFonts w:ascii="Arial" w:hAnsi="Arial" w:cs="Arial"/>
          <w:b/>
          <w:bCs/>
        </w:rPr>
        <w:t xml:space="preserve">Doświadczenie projektanta </w:t>
      </w:r>
      <w:r w:rsidRPr="00FF472C">
        <w:rPr>
          <w:rFonts w:ascii="Arial" w:hAnsi="Arial" w:cs="Arial"/>
          <w:b/>
        </w:rPr>
        <w:t>– waga 40% (maks. 40 pkt)</w:t>
      </w:r>
    </w:p>
    <w:p w14:paraId="19424BED" w14:textId="77777777" w:rsidR="008B3579" w:rsidRPr="00FF472C" w:rsidRDefault="008B3579" w:rsidP="008B3579">
      <w:pPr>
        <w:jc w:val="both"/>
        <w:rPr>
          <w:rFonts w:ascii="Arial" w:hAnsi="Arial" w:cs="Arial"/>
          <w:bCs/>
          <w:sz w:val="16"/>
          <w:szCs w:val="16"/>
        </w:rPr>
      </w:pPr>
    </w:p>
    <w:p w14:paraId="1F677214" w14:textId="41140059" w:rsidR="008B3579" w:rsidRPr="00FF472C" w:rsidRDefault="008B3579" w:rsidP="004F073A">
      <w:pPr>
        <w:numPr>
          <w:ilvl w:val="0"/>
          <w:numId w:val="19"/>
        </w:numPr>
        <w:ind w:left="426" w:hanging="426"/>
        <w:jc w:val="both"/>
        <w:rPr>
          <w:rFonts w:ascii="Arial" w:hAnsi="Arial" w:cs="Arial"/>
          <w:b/>
          <w:bCs/>
        </w:rPr>
      </w:pPr>
      <w:r w:rsidRPr="00FF472C">
        <w:rPr>
          <w:rFonts w:ascii="Arial" w:hAnsi="Arial" w:cs="Arial"/>
          <w:b/>
          <w:bCs/>
        </w:rPr>
        <w:lastRenderedPageBreak/>
        <w:t>Kryterium „CENA” będzie obliczane według wzoru:</w:t>
      </w:r>
    </w:p>
    <w:p w14:paraId="5E903ED5" w14:textId="77777777" w:rsidR="008B3579" w:rsidRPr="00FF472C" w:rsidRDefault="008B3579" w:rsidP="008B3579">
      <w:pPr>
        <w:ind w:firstLine="360"/>
        <w:jc w:val="both"/>
        <w:rPr>
          <w:rFonts w:ascii="Arial" w:hAnsi="Arial" w:cs="Arial"/>
          <w:bCs/>
          <w:sz w:val="6"/>
          <w:szCs w:val="6"/>
        </w:rPr>
      </w:pPr>
    </w:p>
    <w:p w14:paraId="5EC75BDA" w14:textId="77777777" w:rsidR="008B3579" w:rsidRPr="00FF472C" w:rsidRDefault="008B3579" w:rsidP="008B3579">
      <w:pPr>
        <w:ind w:left="142"/>
        <w:rPr>
          <w:rFonts w:ascii="Arial" w:hAnsi="Arial" w:cs="Arial"/>
          <w:b/>
        </w:rPr>
      </w:pPr>
      <w:r w:rsidRPr="00FF472C">
        <w:rPr>
          <w:rFonts w:ascii="Arial" w:hAnsi="Arial" w:cs="Arial"/>
          <w:b/>
        </w:rPr>
        <w:t xml:space="preserve">             </w:t>
      </w:r>
      <w:proofErr w:type="spellStart"/>
      <w:r w:rsidRPr="00FF472C">
        <w:rPr>
          <w:rFonts w:ascii="Arial" w:hAnsi="Arial" w:cs="Arial"/>
          <w:b/>
        </w:rPr>
        <w:t>Cn</w:t>
      </w:r>
      <w:proofErr w:type="spellEnd"/>
      <w:r w:rsidRPr="00FF472C">
        <w:rPr>
          <w:rFonts w:ascii="Arial" w:hAnsi="Arial" w:cs="Arial"/>
          <w:b/>
        </w:rPr>
        <w:t xml:space="preserve">                                                           </w:t>
      </w:r>
    </w:p>
    <w:p w14:paraId="211B984F" w14:textId="375E3019" w:rsidR="008B3579" w:rsidRPr="00FF472C" w:rsidRDefault="008B3579" w:rsidP="008B3579">
      <w:pPr>
        <w:ind w:left="284"/>
        <w:rPr>
          <w:rFonts w:ascii="Arial" w:hAnsi="Arial" w:cs="Arial"/>
          <w:b/>
        </w:rPr>
      </w:pPr>
      <w:r w:rsidRPr="00FF472C">
        <w:rPr>
          <w:rFonts w:ascii="Arial" w:hAnsi="Arial" w:cs="Arial"/>
          <w:b/>
        </w:rPr>
        <w:t>C = ---------   x   60 pkt</w:t>
      </w:r>
    </w:p>
    <w:p w14:paraId="3AAEC792" w14:textId="77777777" w:rsidR="008B3579" w:rsidRPr="00FF472C" w:rsidRDefault="008B3579" w:rsidP="008B3579">
      <w:pPr>
        <w:ind w:left="142"/>
        <w:jc w:val="both"/>
        <w:rPr>
          <w:rFonts w:ascii="Arial" w:hAnsi="Arial" w:cs="Arial"/>
        </w:rPr>
      </w:pPr>
      <w:r w:rsidRPr="00FF472C">
        <w:rPr>
          <w:rFonts w:ascii="Arial" w:hAnsi="Arial" w:cs="Arial"/>
        </w:rPr>
        <w:t xml:space="preserve">             </w:t>
      </w:r>
      <w:r w:rsidRPr="00FF472C">
        <w:rPr>
          <w:rFonts w:ascii="Arial" w:hAnsi="Arial" w:cs="Arial"/>
          <w:b/>
        </w:rPr>
        <w:t xml:space="preserve">Co </w:t>
      </w:r>
      <w:r w:rsidRPr="00FF472C">
        <w:rPr>
          <w:rFonts w:ascii="Arial" w:hAnsi="Arial" w:cs="Arial"/>
        </w:rPr>
        <w:t xml:space="preserve">            </w:t>
      </w:r>
    </w:p>
    <w:p w14:paraId="5E2B00B5" w14:textId="77777777" w:rsidR="008B3579" w:rsidRPr="00FF472C" w:rsidRDefault="008B3579" w:rsidP="008B3579">
      <w:pPr>
        <w:ind w:left="142"/>
        <w:jc w:val="both"/>
        <w:rPr>
          <w:rFonts w:ascii="Arial" w:hAnsi="Arial" w:cs="Arial"/>
          <w:sz w:val="4"/>
          <w:szCs w:val="4"/>
        </w:rPr>
      </w:pPr>
    </w:p>
    <w:p w14:paraId="32C70356" w14:textId="77777777" w:rsidR="008B3579" w:rsidRPr="00FF472C" w:rsidRDefault="008B3579" w:rsidP="008B3579">
      <w:pPr>
        <w:ind w:left="284"/>
        <w:jc w:val="both"/>
        <w:rPr>
          <w:rFonts w:ascii="Arial" w:hAnsi="Arial" w:cs="Arial"/>
        </w:rPr>
      </w:pPr>
      <w:r w:rsidRPr="00FF472C">
        <w:rPr>
          <w:rFonts w:ascii="Arial" w:hAnsi="Arial" w:cs="Arial"/>
        </w:rPr>
        <w:t>gdzie:</w:t>
      </w:r>
    </w:p>
    <w:p w14:paraId="17D7BD15" w14:textId="77777777" w:rsidR="008B3579" w:rsidRPr="00FF472C" w:rsidRDefault="008B3579" w:rsidP="008B3579">
      <w:pPr>
        <w:ind w:left="284"/>
        <w:jc w:val="both"/>
        <w:rPr>
          <w:rFonts w:ascii="Arial" w:hAnsi="Arial" w:cs="Arial"/>
        </w:rPr>
      </w:pPr>
      <w:r w:rsidRPr="00FF472C">
        <w:rPr>
          <w:rFonts w:ascii="Arial" w:hAnsi="Arial" w:cs="Arial"/>
        </w:rPr>
        <w:t>C – punkty przyznane w kryterium „Cena”</w:t>
      </w:r>
    </w:p>
    <w:p w14:paraId="4A7D8301" w14:textId="6C709AD5" w:rsidR="008B3579" w:rsidRPr="00FF472C" w:rsidRDefault="008B3579" w:rsidP="008B3579">
      <w:pPr>
        <w:ind w:left="284"/>
        <w:jc w:val="both"/>
        <w:rPr>
          <w:rFonts w:ascii="Arial" w:hAnsi="Arial" w:cs="Arial"/>
        </w:rPr>
      </w:pPr>
      <w:proofErr w:type="spellStart"/>
      <w:r w:rsidRPr="00FF472C">
        <w:rPr>
          <w:rFonts w:ascii="Arial" w:hAnsi="Arial" w:cs="Arial"/>
        </w:rPr>
        <w:t>Cn</w:t>
      </w:r>
      <w:proofErr w:type="spellEnd"/>
      <w:r w:rsidRPr="00FF472C">
        <w:rPr>
          <w:rFonts w:ascii="Arial" w:hAnsi="Arial" w:cs="Arial"/>
        </w:rPr>
        <w:t xml:space="preserve"> – najniższa cena (spośród nieodrzuconych ofert)</w:t>
      </w:r>
    </w:p>
    <w:p w14:paraId="4C1795EE" w14:textId="77777777" w:rsidR="008B3579" w:rsidRPr="00FF472C" w:rsidRDefault="008B3579" w:rsidP="008B3579">
      <w:pPr>
        <w:ind w:left="284"/>
        <w:jc w:val="both"/>
        <w:rPr>
          <w:rFonts w:ascii="Arial" w:hAnsi="Arial" w:cs="Arial"/>
          <w:bCs/>
        </w:rPr>
      </w:pPr>
      <w:r w:rsidRPr="00FF472C">
        <w:rPr>
          <w:rFonts w:ascii="Arial" w:hAnsi="Arial" w:cs="Arial"/>
        </w:rPr>
        <w:t>Co – cena oferty badanej</w:t>
      </w:r>
    </w:p>
    <w:p w14:paraId="5B823BD8" w14:textId="77777777" w:rsidR="006C7E77" w:rsidRPr="003447D5" w:rsidRDefault="006C7E77" w:rsidP="000F0C90">
      <w:pPr>
        <w:jc w:val="both"/>
        <w:rPr>
          <w:rFonts w:ascii="Arial" w:hAnsi="Arial" w:cs="Arial"/>
          <w:b/>
          <w:bCs/>
          <w:highlight w:val="yellow"/>
        </w:rPr>
      </w:pPr>
    </w:p>
    <w:p w14:paraId="3B61E391" w14:textId="188E7C2C" w:rsidR="00DA3F35" w:rsidRPr="00FF472C" w:rsidRDefault="00D6011E" w:rsidP="004F073A">
      <w:pPr>
        <w:numPr>
          <w:ilvl w:val="0"/>
          <w:numId w:val="19"/>
        </w:numPr>
        <w:ind w:left="426" w:hanging="426"/>
        <w:jc w:val="both"/>
        <w:rPr>
          <w:rFonts w:ascii="Arial" w:hAnsi="Arial" w:cs="Arial"/>
          <w:b/>
          <w:bCs/>
        </w:rPr>
      </w:pPr>
      <w:r w:rsidRPr="00FF472C">
        <w:rPr>
          <w:rFonts w:ascii="Arial" w:hAnsi="Arial" w:cs="Arial"/>
          <w:b/>
          <w:bCs/>
        </w:rPr>
        <w:t>Kryterium „</w:t>
      </w:r>
      <w:r w:rsidR="006D1E9B" w:rsidRPr="00FF472C">
        <w:rPr>
          <w:rFonts w:ascii="Arial" w:hAnsi="Arial" w:cs="Arial"/>
          <w:b/>
        </w:rPr>
        <w:t xml:space="preserve">Doświadczenie </w:t>
      </w:r>
      <w:r w:rsidR="008B3579" w:rsidRPr="00FF472C">
        <w:rPr>
          <w:rFonts w:ascii="Arial" w:hAnsi="Arial" w:cs="Arial"/>
          <w:b/>
        </w:rPr>
        <w:t>projektanta</w:t>
      </w:r>
      <w:r w:rsidRPr="00FF472C">
        <w:rPr>
          <w:rFonts w:ascii="Arial" w:hAnsi="Arial" w:cs="Arial"/>
          <w:b/>
        </w:rPr>
        <w:t>”</w:t>
      </w:r>
    </w:p>
    <w:p w14:paraId="101A6985" w14:textId="77777777" w:rsidR="00C24402" w:rsidRPr="00FF472C" w:rsidRDefault="00C24402" w:rsidP="00C24402">
      <w:pPr>
        <w:ind w:left="426"/>
        <w:jc w:val="both"/>
        <w:rPr>
          <w:rFonts w:ascii="Arial" w:hAnsi="Arial" w:cs="Arial"/>
          <w:bCs/>
        </w:rPr>
      </w:pPr>
      <w:r w:rsidRPr="00FF472C">
        <w:rPr>
          <w:rFonts w:ascii="Arial" w:hAnsi="Arial" w:cs="Arial"/>
          <w:bCs/>
        </w:rPr>
        <w:t>Zamawiający przyzna punkty w tym kryterium w oparciu o informacje zawarte</w:t>
      </w:r>
      <w:r w:rsidRPr="00FF472C">
        <w:rPr>
          <w:rFonts w:ascii="Arial" w:hAnsi="Arial" w:cs="Arial"/>
          <w:bCs/>
        </w:rPr>
        <w:br/>
        <w:t xml:space="preserve">w Formularzu ofertowym stanowiącym </w:t>
      </w:r>
      <w:r w:rsidRPr="00FF472C">
        <w:rPr>
          <w:rFonts w:ascii="Arial" w:hAnsi="Arial" w:cs="Arial"/>
          <w:b/>
        </w:rPr>
        <w:t xml:space="preserve">załącznik nr 2 </w:t>
      </w:r>
      <w:r w:rsidRPr="00FF472C">
        <w:rPr>
          <w:rFonts w:ascii="Arial" w:hAnsi="Arial" w:cs="Arial"/>
          <w:bCs/>
        </w:rPr>
        <w:t xml:space="preserve">do SWZ. </w:t>
      </w:r>
    </w:p>
    <w:p w14:paraId="604EBDCD" w14:textId="77777777" w:rsidR="00C24402" w:rsidRPr="00D126DD" w:rsidRDefault="00C24402" w:rsidP="00C24402">
      <w:pPr>
        <w:ind w:left="426"/>
        <w:jc w:val="both"/>
        <w:rPr>
          <w:rFonts w:ascii="Arial" w:hAnsi="Arial" w:cs="Arial"/>
          <w:bCs/>
        </w:rPr>
      </w:pPr>
      <w:r w:rsidRPr="00FF472C">
        <w:rPr>
          <w:rFonts w:ascii="Arial" w:hAnsi="Arial" w:cs="Arial"/>
          <w:bCs/>
        </w:rPr>
        <w:t>W przypadku wyznaczenia przez Wykonawcę do realizacji zamówienia osoby spełniającej warunek określony w rozdz. IV pkt 2 SWZ, która wykonała* (</w:t>
      </w:r>
      <w:r w:rsidRPr="00D126DD">
        <w:rPr>
          <w:rFonts w:ascii="Arial" w:hAnsi="Arial" w:cs="Arial"/>
          <w:bCs/>
        </w:rPr>
        <w:t xml:space="preserve">zakończyła):  </w:t>
      </w:r>
    </w:p>
    <w:p w14:paraId="47D43AF0" w14:textId="528691F8" w:rsidR="00C24402" w:rsidRPr="00D126DD" w:rsidRDefault="00C24402" w:rsidP="001432A0">
      <w:pPr>
        <w:numPr>
          <w:ilvl w:val="1"/>
          <w:numId w:val="27"/>
        </w:numPr>
        <w:ind w:left="709" w:hanging="283"/>
        <w:jc w:val="both"/>
        <w:rPr>
          <w:rFonts w:ascii="Arial" w:hAnsi="Arial" w:cs="Arial"/>
          <w:bCs/>
        </w:rPr>
      </w:pPr>
      <w:r w:rsidRPr="00D126DD">
        <w:rPr>
          <w:rFonts w:ascii="Arial" w:hAnsi="Arial" w:cs="Arial"/>
          <w:b/>
          <w:bCs/>
        </w:rPr>
        <w:t>jedną</w:t>
      </w:r>
      <w:r w:rsidRPr="00D126DD">
        <w:rPr>
          <w:rFonts w:ascii="Arial" w:hAnsi="Arial" w:cs="Arial"/>
          <w:bCs/>
        </w:rPr>
        <w:t xml:space="preserve"> </w:t>
      </w:r>
      <w:r w:rsidRPr="00D126DD">
        <w:rPr>
          <w:rFonts w:ascii="Arial" w:hAnsi="Arial" w:cs="Arial"/>
          <w:b/>
          <w:bCs/>
        </w:rPr>
        <w:t>dokumentację projektową</w:t>
      </w:r>
      <w:r w:rsidRPr="00D126DD">
        <w:rPr>
          <w:rFonts w:ascii="Arial" w:hAnsi="Arial" w:cs="Arial"/>
          <w:bCs/>
        </w:rPr>
        <w:t xml:space="preserve"> (projekt budowlany i wykonawczy) dotyczącą </w:t>
      </w:r>
      <w:r w:rsidR="00D126DD" w:rsidRPr="00D126DD">
        <w:rPr>
          <w:rFonts w:ascii="Arial" w:hAnsi="Arial" w:cs="Arial"/>
          <w:b/>
        </w:rPr>
        <w:t xml:space="preserve">budowy lub rozbudowy lub nadbudowy lub przebudowy lub odbudowy </w:t>
      </w:r>
      <w:r w:rsidR="00D126DD" w:rsidRPr="00D126DD">
        <w:rPr>
          <w:rFonts w:ascii="Arial" w:hAnsi="Arial" w:cs="Arial"/>
        </w:rPr>
        <w:t>w rozumieniu ustawy z dnia 7 lipca 1994 roku Prawo budowlane (</w:t>
      </w:r>
      <w:proofErr w:type="spellStart"/>
      <w:r w:rsidR="00D126DD" w:rsidRPr="00D126DD">
        <w:rPr>
          <w:rFonts w:ascii="Arial" w:hAnsi="Arial" w:cs="Arial"/>
        </w:rPr>
        <w:t>t.j</w:t>
      </w:r>
      <w:proofErr w:type="spellEnd"/>
      <w:r w:rsidR="00D126DD" w:rsidRPr="00D126DD">
        <w:rPr>
          <w:rFonts w:ascii="Arial" w:hAnsi="Arial" w:cs="Arial"/>
        </w:rPr>
        <w:t xml:space="preserve">. Dz.U. 2025 poz. 418) minimum jednego </w:t>
      </w:r>
      <w:r w:rsidR="00D126DD" w:rsidRPr="00D126DD">
        <w:rPr>
          <w:rFonts w:ascii="Arial" w:hAnsi="Arial" w:cs="Arial"/>
          <w:b/>
        </w:rPr>
        <w:t xml:space="preserve">obiektu kubaturowego </w:t>
      </w:r>
      <w:r w:rsidR="00D126DD" w:rsidRPr="00D126DD">
        <w:rPr>
          <w:rFonts w:ascii="Arial" w:hAnsi="Arial" w:cs="Arial"/>
        </w:rPr>
        <w:t>(tj. budynku lub innego obiektu</w:t>
      </w:r>
      <w:r w:rsidR="00D126DD" w:rsidRPr="00CE37E9">
        <w:rPr>
          <w:rFonts w:ascii="Arial" w:hAnsi="Arial" w:cs="Arial"/>
        </w:rPr>
        <w:t xml:space="preserve"> budowlanego, któremu można przypisać parametr </w:t>
      </w:r>
      <w:r w:rsidR="00D126DD" w:rsidRPr="00D126DD">
        <w:rPr>
          <w:rFonts w:ascii="Arial" w:hAnsi="Arial" w:cs="Arial"/>
        </w:rPr>
        <w:t>objętości)</w:t>
      </w:r>
      <w:r w:rsidRPr="00D126DD">
        <w:rPr>
          <w:rFonts w:ascii="Arial" w:hAnsi="Arial" w:cs="Arial"/>
        </w:rPr>
        <w:t xml:space="preserve">, która została odebrana przez inwestora na podstawie protokołu lub innego równoważnego dokumentu </w:t>
      </w:r>
      <w:r w:rsidRPr="00D126DD">
        <w:rPr>
          <w:rFonts w:ascii="Arial" w:hAnsi="Arial" w:cs="Arial"/>
          <w:bCs/>
        </w:rPr>
        <w:t xml:space="preserve">- </w:t>
      </w:r>
      <w:r w:rsidRPr="00D126DD">
        <w:rPr>
          <w:rFonts w:ascii="Arial" w:hAnsi="Arial" w:cs="Arial"/>
        </w:rPr>
        <w:t xml:space="preserve">Zamawiający przyzna </w:t>
      </w:r>
      <w:r w:rsidRPr="00D126DD">
        <w:rPr>
          <w:rFonts w:ascii="Arial" w:hAnsi="Arial" w:cs="Arial"/>
          <w:b/>
        </w:rPr>
        <w:t>0 pkt,</w:t>
      </w:r>
    </w:p>
    <w:p w14:paraId="33E5DE62" w14:textId="3D34CA7A" w:rsidR="00C24402" w:rsidRPr="00D126DD" w:rsidRDefault="00C24402" w:rsidP="001432A0">
      <w:pPr>
        <w:numPr>
          <w:ilvl w:val="1"/>
          <w:numId w:val="27"/>
        </w:numPr>
        <w:ind w:left="709" w:hanging="283"/>
        <w:jc w:val="both"/>
        <w:rPr>
          <w:rFonts w:ascii="Arial" w:hAnsi="Arial" w:cs="Arial"/>
          <w:bCs/>
        </w:rPr>
      </w:pPr>
      <w:r w:rsidRPr="00D126DD">
        <w:rPr>
          <w:rFonts w:ascii="Arial" w:hAnsi="Arial" w:cs="Arial"/>
          <w:b/>
          <w:bCs/>
        </w:rPr>
        <w:t>dwie</w:t>
      </w:r>
      <w:r w:rsidRPr="00D126DD">
        <w:rPr>
          <w:rFonts w:ascii="Arial" w:hAnsi="Arial" w:cs="Arial"/>
          <w:bCs/>
        </w:rPr>
        <w:t xml:space="preserve"> </w:t>
      </w:r>
      <w:r w:rsidRPr="00D126DD">
        <w:rPr>
          <w:rFonts w:ascii="Arial" w:hAnsi="Arial" w:cs="Arial"/>
          <w:b/>
          <w:bCs/>
        </w:rPr>
        <w:t>dokumentacje projektowe</w:t>
      </w:r>
      <w:r w:rsidRPr="00D126DD">
        <w:rPr>
          <w:rFonts w:ascii="Arial" w:hAnsi="Arial" w:cs="Arial"/>
          <w:bCs/>
        </w:rPr>
        <w:t xml:space="preserve"> (projekt budowlany i wykonawczy) dotyczące </w:t>
      </w:r>
      <w:r w:rsidR="00D126DD" w:rsidRPr="00D126DD">
        <w:rPr>
          <w:rFonts w:ascii="Arial" w:hAnsi="Arial" w:cs="Arial"/>
          <w:b/>
        </w:rPr>
        <w:t>budowy lub rozbudowy lub nadbudowy lub przebudowy lub odbudowy</w:t>
      </w:r>
      <w:r w:rsidR="00D126DD" w:rsidRPr="00D126DD">
        <w:rPr>
          <w:rFonts w:ascii="Arial" w:hAnsi="Arial" w:cs="Arial"/>
          <w:b/>
        </w:rPr>
        <w:br/>
      </w:r>
      <w:r w:rsidR="00D126DD" w:rsidRPr="00D126DD">
        <w:rPr>
          <w:rFonts w:ascii="Arial" w:hAnsi="Arial" w:cs="Arial"/>
        </w:rPr>
        <w:t>w rozumieniu ustawy z dnia 7 lipca 1994 roku Prawo budowlane (</w:t>
      </w:r>
      <w:proofErr w:type="spellStart"/>
      <w:r w:rsidR="00D126DD" w:rsidRPr="00D126DD">
        <w:rPr>
          <w:rFonts w:ascii="Arial" w:hAnsi="Arial" w:cs="Arial"/>
        </w:rPr>
        <w:t>t.j</w:t>
      </w:r>
      <w:proofErr w:type="spellEnd"/>
      <w:r w:rsidR="00D126DD" w:rsidRPr="00D126DD">
        <w:rPr>
          <w:rFonts w:ascii="Arial" w:hAnsi="Arial" w:cs="Arial"/>
        </w:rPr>
        <w:t xml:space="preserve">. Dz.U. 2025 poz. 418) minimum jednego </w:t>
      </w:r>
      <w:r w:rsidR="00D126DD" w:rsidRPr="00D126DD">
        <w:rPr>
          <w:rFonts w:ascii="Arial" w:hAnsi="Arial" w:cs="Arial"/>
          <w:b/>
        </w:rPr>
        <w:t xml:space="preserve">obiektu kubaturowego </w:t>
      </w:r>
      <w:r w:rsidR="00D126DD" w:rsidRPr="00D126DD">
        <w:rPr>
          <w:rFonts w:ascii="Arial" w:hAnsi="Arial" w:cs="Arial"/>
        </w:rPr>
        <w:t>(tj. budynku lub innego obiektu budowlanego, któremu można przypisać parametr objętości)</w:t>
      </w:r>
      <w:r w:rsidRPr="00D126DD">
        <w:rPr>
          <w:rFonts w:ascii="Arial" w:hAnsi="Arial" w:cs="Arial"/>
          <w:bCs/>
        </w:rPr>
        <w:t xml:space="preserve">, z których każda </w:t>
      </w:r>
      <w:r w:rsidRPr="00D126DD">
        <w:rPr>
          <w:rFonts w:ascii="Arial" w:hAnsi="Arial" w:cs="Arial"/>
        </w:rPr>
        <w:t>została odebrana przez inwestora na podstawie protokołu lub innego równoważnego dokumentu</w:t>
      </w:r>
      <w:r w:rsidRPr="00D126DD">
        <w:rPr>
          <w:rFonts w:ascii="Arial" w:hAnsi="Arial" w:cs="Arial"/>
          <w:bCs/>
        </w:rPr>
        <w:t xml:space="preserve"> - </w:t>
      </w:r>
      <w:r w:rsidRPr="00D126DD">
        <w:rPr>
          <w:rFonts w:ascii="Arial" w:hAnsi="Arial" w:cs="Arial"/>
        </w:rPr>
        <w:t xml:space="preserve">Zamawiający przyzna </w:t>
      </w:r>
      <w:r w:rsidRPr="00D126DD">
        <w:rPr>
          <w:rFonts w:ascii="Arial" w:hAnsi="Arial" w:cs="Arial"/>
          <w:b/>
        </w:rPr>
        <w:t>10 pkt,</w:t>
      </w:r>
    </w:p>
    <w:p w14:paraId="14911D3C" w14:textId="53E5D4D7" w:rsidR="00C24402" w:rsidRPr="00D126DD" w:rsidRDefault="00C24402" w:rsidP="001432A0">
      <w:pPr>
        <w:numPr>
          <w:ilvl w:val="1"/>
          <w:numId w:val="27"/>
        </w:numPr>
        <w:ind w:left="709" w:hanging="283"/>
        <w:jc w:val="both"/>
        <w:rPr>
          <w:rFonts w:ascii="Arial" w:hAnsi="Arial" w:cs="Arial"/>
          <w:bCs/>
        </w:rPr>
      </w:pPr>
      <w:r w:rsidRPr="00D126DD">
        <w:rPr>
          <w:rFonts w:ascii="Arial" w:hAnsi="Arial" w:cs="Arial"/>
          <w:b/>
          <w:bCs/>
        </w:rPr>
        <w:t>trzy</w:t>
      </w:r>
      <w:r w:rsidRPr="00D126DD">
        <w:rPr>
          <w:rFonts w:ascii="Arial" w:hAnsi="Arial" w:cs="Arial"/>
          <w:bCs/>
        </w:rPr>
        <w:t xml:space="preserve"> </w:t>
      </w:r>
      <w:r w:rsidRPr="00D126DD">
        <w:rPr>
          <w:rFonts w:ascii="Arial" w:hAnsi="Arial" w:cs="Arial"/>
          <w:b/>
          <w:bCs/>
        </w:rPr>
        <w:t>dokumentacje projektowe</w:t>
      </w:r>
      <w:r w:rsidRPr="00D126DD">
        <w:rPr>
          <w:rFonts w:ascii="Arial" w:hAnsi="Arial" w:cs="Arial"/>
          <w:bCs/>
        </w:rPr>
        <w:t xml:space="preserve"> (projekt budowlany i wykonawczy) dotyczące </w:t>
      </w:r>
      <w:r w:rsidR="00D126DD" w:rsidRPr="00D126DD">
        <w:rPr>
          <w:rFonts w:ascii="Arial" w:hAnsi="Arial" w:cs="Arial"/>
          <w:b/>
        </w:rPr>
        <w:t>budowy lub rozbudowy lub nadbudowy lub przebudowy lub odbudowy</w:t>
      </w:r>
      <w:r w:rsidR="00D126DD" w:rsidRPr="00D126DD">
        <w:rPr>
          <w:rFonts w:ascii="Arial" w:hAnsi="Arial" w:cs="Arial"/>
          <w:b/>
        </w:rPr>
        <w:br/>
      </w:r>
      <w:r w:rsidR="00D126DD" w:rsidRPr="00D126DD">
        <w:rPr>
          <w:rFonts w:ascii="Arial" w:hAnsi="Arial" w:cs="Arial"/>
        </w:rPr>
        <w:t>w rozumieniu ustawy z dnia 7 lipca 1994 roku Prawo budowlane (</w:t>
      </w:r>
      <w:proofErr w:type="spellStart"/>
      <w:r w:rsidR="00D126DD" w:rsidRPr="00D126DD">
        <w:rPr>
          <w:rFonts w:ascii="Arial" w:hAnsi="Arial" w:cs="Arial"/>
        </w:rPr>
        <w:t>t.j</w:t>
      </w:r>
      <w:proofErr w:type="spellEnd"/>
      <w:r w:rsidR="00D126DD" w:rsidRPr="00D126DD">
        <w:rPr>
          <w:rFonts w:ascii="Arial" w:hAnsi="Arial" w:cs="Arial"/>
        </w:rPr>
        <w:t xml:space="preserve">. Dz.U. 2025 poz. 418) minimum jednego </w:t>
      </w:r>
      <w:r w:rsidR="00D126DD" w:rsidRPr="00D126DD">
        <w:rPr>
          <w:rFonts w:ascii="Arial" w:hAnsi="Arial" w:cs="Arial"/>
          <w:b/>
        </w:rPr>
        <w:t xml:space="preserve">obiektu kubaturowego </w:t>
      </w:r>
      <w:r w:rsidR="00D126DD" w:rsidRPr="00D126DD">
        <w:rPr>
          <w:rFonts w:ascii="Arial" w:hAnsi="Arial" w:cs="Arial"/>
        </w:rPr>
        <w:t>(tj. budynku lub innego obiektu budowlanego, któremu można przypisać parametr objętości)</w:t>
      </w:r>
      <w:r w:rsidRPr="00D126DD">
        <w:rPr>
          <w:rFonts w:ascii="Arial" w:hAnsi="Arial" w:cs="Arial"/>
          <w:bCs/>
        </w:rPr>
        <w:t xml:space="preserve">, z których każda </w:t>
      </w:r>
      <w:r w:rsidRPr="00D126DD">
        <w:rPr>
          <w:rFonts w:ascii="Arial" w:hAnsi="Arial" w:cs="Arial"/>
        </w:rPr>
        <w:t>została odebrana przez inwestora na podstawie protokołu lub innego równoważnego dokumentu</w:t>
      </w:r>
      <w:r w:rsidRPr="00D126DD">
        <w:rPr>
          <w:rFonts w:ascii="Arial" w:hAnsi="Arial" w:cs="Arial"/>
          <w:bCs/>
        </w:rPr>
        <w:t xml:space="preserve"> - </w:t>
      </w:r>
      <w:r w:rsidRPr="00D126DD">
        <w:rPr>
          <w:rFonts w:ascii="Arial" w:hAnsi="Arial" w:cs="Arial"/>
        </w:rPr>
        <w:t xml:space="preserve">Zamawiający przyzna </w:t>
      </w:r>
      <w:r w:rsidRPr="00D126DD">
        <w:rPr>
          <w:rFonts w:ascii="Arial" w:hAnsi="Arial" w:cs="Arial"/>
          <w:b/>
        </w:rPr>
        <w:t>25 pkt,</w:t>
      </w:r>
    </w:p>
    <w:p w14:paraId="1E1B5327" w14:textId="597526D9" w:rsidR="00C24402" w:rsidRPr="00D126DD" w:rsidRDefault="00C24402" w:rsidP="001432A0">
      <w:pPr>
        <w:numPr>
          <w:ilvl w:val="1"/>
          <w:numId w:val="27"/>
        </w:numPr>
        <w:ind w:left="709" w:hanging="283"/>
        <w:jc w:val="both"/>
        <w:rPr>
          <w:rFonts w:ascii="Arial" w:hAnsi="Arial" w:cs="Arial"/>
          <w:bCs/>
        </w:rPr>
      </w:pPr>
      <w:r w:rsidRPr="00D126DD">
        <w:rPr>
          <w:rFonts w:ascii="Arial" w:hAnsi="Arial" w:cs="Arial"/>
          <w:b/>
          <w:bCs/>
        </w:rPr>
        <w:t>cztery</w:t>
      </w:r>
      <w:r w:rsidRPr="00D126DD">
        <w:rPr>
          <w:rFonts w:ascii="Arial" w:hAnsi="Arial" w:cs="Arial"/>
          <w:bCs/>
        </w:rPr>
        <w:t xml:space="preserve"> </w:t>
      </w:r>
      <w:r w:rsidRPr="00D126DD">
        <w:rPr>
          <w:rFonts w:ascii="Arial" w:hAnsi="Arial" w:cs="Arial"/>
          <w:b/>
          <w:bCs/>
        </w:rPr>
        <w:t>dokumentacje projektowe</w:t>
      </w:r>
      <w:r w:rsidRPr="00D126DD">
        <w:rPr>
          <w:rFonts w:ascii="Arial" w:hAnsi="Arial" w:cs="Arial"/>
          <w:bCs/>
        </w:rPr>
        <w:t xml:space="preserve"> (projekt budowlany i wykonawczy) dotyczące </w:t>
      </w:r>
      <w:r w:rsidR="00D126DD" w:rsidRPr="00D126DD">
        <w:rPr>
          <w:rFonts w:ascii="Arial" w:hAnsi="Arial" w:cs="Arial"/>
          <w:b/>
        </w:rPr>
        <w:t xml:space="preserve">budowy lub rozbudowy lub nadbudowy lub przebudowy lub odbudowy </w:t>
      </w:r>
      <w:r w:rsidR="00D126DD" w:rsidRPr="00D126DD">
        <w:rPr>
          <w:rFonts w:ascii="Arial" w:hAnsi="Arial" w:cs="Arial"/>
        </w:rPr>
        <w:t>w rozumieniu ustawy z dnia 7 lipca 1994 roku Prawo budowlane (</w:t>
      </w:r>
      <w:proofErr w:type="spellStart"/>
      <w:r w:rsidR="00D126DD" w:rsidRPr="00D126DD">
        <w:rPr>
          <w:rFonts w:ascii="Arial" w:hAnsi="Arial" w:cs="Arial"/>
        </w:rPr>
        <w:t>t.j</w:t>
      </w:r>
      <w:proofErr w:type="spellEnd"/>
      <w:r w:rsidR="00D126DD" w:rsidRPr="00D126DD">
        <w:rPr>
          <w:rFonts w:ascii="Arial" w:hAnsi="Arial" w:cs="Arial"/>
        </w:rPr>
        <w:t xml:space="preserve">. Dz.U. 2025 poz. 418) minimum jednego </w:t>
      </w:r>
      <w:r w:rsidR="00D126DD" w:rsidRPr="00D126DD">
        <w:rPr>
          <w:rFonts w:ascii="Arial" w:hAnsi="Arial" w:cs="Arial"/>
          <w:b/>
        </w:rPr>
        <w:t xml:space="preserve">obiektu kubaturowego </w:t>
      </w:r>
      <w:r w:rsidR="00D126DD" w:rsidRPr="00D126DD">
        <w:rPr>
          <w:rFonts w:ascii="Arial" w:hAnsi="Arial" w:cs="Arial"/>
        </w:rPr>
        <w:t>(tj. budynku lub innego obiektu budowlanego, któremu można przypisać parametr objętości)</w:t>
      </w:r>
      <w:r w:rsidRPr="00D126DD">
        <w:rPr>
          <w:rFonts w:ascii="Arial" w:hAnsi="Arial" w:cs="Arial"/>
          <w:bCs/>
        </w:rPr>
        <w:t xml:space="preserve">, z których każda </w:t>
      </w:r>
      <w:r w:rsidRPr="00D126DD">
        <w:rPr>
          <w:rFonts w:ascii="Arial" w:hAnsi="Arial" w:cs="Arial"/>
        </w:rPr>
        <w:t>została odebrana przez inwestora</w:t>
      </w:r>
      <w:r w:rsidR="00D126DD" w:rsidRPr="00D126DD">
        <w:rPr>
          <w:rFonts w:ascii="Arial" w:hAnsi="Arial" w:cs="Arial"/>
        </w:rPr>
        <w:t xml:space="preserve"> </w:t>
      </w:r>
      <w:r w:rsidRPr="00D126DD">
        <w:rPr>
          <w:rFonts w:ascii="Arial" w:hAnsi="Arial" w:cs="Arial"/>
        </w:rPr>
        <w:t>na podstawie protokołu lub innego równoważnego dokumentu</w:t>
      </w:r>
      <w:r w:rsidRPr="00D126DD">
        <w:rPr>
          <w:rFonts w:ascii="Arial" w:hAnsi="Arial" w:cs="Arial"/>
          <w:bCs/>
        </w:rPr>
        <w:t xml:space="preserve"> - </w:t>
      </w:r>
      <w:r w:rsidRPr="00D126DD">
        <w:rPr>
          <w:rFonts w:ascii="Arial" w:hAnsi="Arial" w:cs="Arial"/>
        </w:rPr>
        <w:t xml:space="preserve">Zamawiający przyzna </w:t>
      </w:r>
      <w:r w:rsidRPr="00D126DD">
        <w:rPr>
          <w:rFonts w:ascii="Arial" w:hAnsi="Arial" w:cs="Arial"/>
          <w:b/>
        </w:rPr>
        <w:t>40 pkt.</w:t>
      </w:r>
    </w:p>
    <w:p w14:paraId="1951B62B" w14:textId="77777777" w:rsidR="00C24402" w:rsidRPr="00D126DD" w:rsidRDefault="00C24402" w:rsidP="00C24402">
      <w:pPr>
        <w:ind w:left="426"/>
        <w:jc w:val="both"/>
        <w:rPr>
          <w:rFonts w:ascii="Arial" w:eastAsia="Calibri" w:hAnsi="Arial" w:cs="Arial"/>
        </w:rPr>
      </w:pPr>
      <w:r w:rsidRPr="00D126DD">
        <w:rPr>
          <w:rFonts w:ascii="Arial" w:hAnsi="Arial" w:cs="Arial"/>
        </w:rPr>
        <w:t>* - przez wykonanie dokumentacji projektowej nie należy rozumieć opracowania jej aktualizacji lub optymalizacji.</w:t>
      </w:r>
    </w:p>
    <w:p w14:paraId="6EC64F88" w14:textId="77777777" w:rsidR="00C24402" w:rsidRPr="003447D5" w:rsidRDefault="00C24402" w:rsidP="00C24402">
      <w:pPr>
        <w:ind w:left="284"/>
        <w:jc w:val="both"/>
        <w:rPr>
          <w:rFonts w:ascii="Arial" w:eastAsia="Calibri" w:hAnsi="Arial" w:cs="Arial"/>
          <w:highlight w:val="yellow"/>
        </w:rPr>
      </w:pPr>
    </w:p>
    <w:p w14:paraId="48E61249" w14:textId="77777777" w:rsidR="00C24402" w:rsidRPr="00D126DD" w:rsidRDefault="00C24402" w:rsidP="00C24402">
      <w:pPr>
        <w:jc w:val="both"/>
        <w:rPr>
          <w:rFonts w:ascii="Arial" w:eastAsia="Calibri" w:hAnsi="Arial" w:cs="Arial"/>
        </w:rPr>
      </w:pPr>
      <w:r w:rsidRPr="00D126DD">
        <w:rPr>
          <w:rFonts w:ascii="Arial" w:eastAsia="Calibri" w:hAnsi="Arial" w:cs="Arial"/>
        </w:rPr>
        <w:t>W przypadku, gdy Wykonawca w formularzu ofertowym wskaże więcej dokumentacji   projektowych niż wynika to z wymogów opisanych w kryterium oceny ofert, spełniających te wymogi, Zamawiający przyzna maksymalną liczbę punktów przewidzianych dla tego kryterium.</w:t>
      </w:r>
    </w:p>
    <w:p w14:paraId="3D585A5A" w14:textId="77777777" w:rsidR="00C24402" w:rsidRPr="003447D5" w:rsidRDefault="00C24402" w:rsidP="00C24402">
      <w:pPr>
        <w:jc w:val="both"/>
        <w:rPr>
          <w:rFonts w:ascii="Arial" w:hAnsi="Arial" w:cs="Arial"/>
          <w:sz w:val="16"/>
          <w:szCs w:val="16"/>
          <w:highlight w:val="yellow"/>
        </w:rPr>
      </w:pPr>
    </w:p>
    <w:p w14:paraId="018F14C0" w14:textId="7E60483E" w:rsidR="00C24402" w:rsidRPr="00D126DD" w:rsidRDefault="00C24402" w:rsidP="00C24402">
      <w:pPr>
        <w:jc w:val="both"/>
        <w:rPr>
          <w:rFonts w:ascii="Arial" w:hAnsi="Arial" w:cs="Arial"/>
          <w:bCs/>
        </w:rPr>
      </w:pPr>
      <w:r w:rsidRPr="00D126DD">
        <w:rPr>
          <w:rFonts w:ascii="Arial" w:hAnsi="Arial" w:cs="Arial"/>
          <w:bCs/>
        </w:rPr>
        <w:t>Oferty będą oceniane (spośród nieodrzuconych ofert) w odniesieniu</w:t>
      </w:r>
      <w:r w:rsidRPr="00D126DD">
        <w:rPr>
          <w:rFonts w:ascii="Arial" w:hAnsi="Arial" w:cs="Arial"/>
          <w:bCs/>
        </w:rPr>
        <w:br/>
        <w:t xml:space="preserve">do najkorzystniejszych warunków przedstawionych przez Wykonawcę. Oferta wypełniająca w najwyższym stopniu wymagania kryterium otrzyma maksymalną liczbę punktów </w:t>
      </w:r>
      <w:r w:rsidRPr="00D126DD">
        <w:rPr>
          <w:rFonts w:ascii="Arial" w:hAnsi="Arial" w:cs="Arial"/>
        </w:rPr>
        <w:t>(suma punktów wynikających z powyższych kryteriów).</w:t>
      </w:r>
      <w:r w:rsidRPr="00D126DD">
        <w:rPr>
          <w:rFonts w:ascii="Arial" w:hAnsi="Arial" w:cs="Arial"/>
          <w:bCs/>
        </w:rPr>
        <w:t xml:space="preserve"> Pozostałym Wykonawcom spełniającym wymagania kryterium przypisana zostanie </w:t>
      </w:r>
      <w:proofErr w:type="gramStart"/>
      <w:r w:rsidRPr="00D126DD">
        <w:rPr>
          <w:rFonts w:ascii="Arial" w:hAnsi="Arial" w:cs="Arial"/>
          <w:bCs/>
        </w:rPr>
        <w:t>odpowiednio  mniejsza</w:t>
      </w:r>
      <w:proofErr w:type="gramEnd"/>
      <w:r w:rsidRPr="00D126DD">
        <w:rPr>
          <w:rFonts w:ascii="Arial" w:hAnsi="Arial" w:cs="Arial"/>
          <w:bCs/>
        </w:rPr>
        <w:t xml:space="preserve"> liczba punktów.</w:t>
      </w:r>
    </w:p>
    <w:p w14:paraId="691BCC5C" w14:textId="77777777" w:rsidR="00C24402" w:rsidRPr="00D126DD" w:rsidRDefault="00C24402" w:rsidP="00C24402">
      <w:pPr>
        <w:jc w:val="both"/>
        <w:rPr>
          <w:rFonts w:ascii="Arial" w:hAnsi="Arial" w:cs="Arial"/>
          <w:bCs/>
          <w:sz w:val="16"/>
          <w:szCs w:val="16"/>
        </w:rPr>
      </w:pPr>
    </w:p>
    <w:p w14:paraId="6A7BD19E" w14:textId="77777777" w:rsidR="00C24402" w:rsidRPr="00D126DD" w:rsidRDefault="00C24402" w:rsidP="00C24402">
      <w:pPr>
        <w:jc w:val="both"/>
        <w:rPr>
          <w:rFonts w:ascii="Arial" w:hAnsi="Arial" w:cs="Arial"/>
        </w:rPr>
      </w:pPr>
      <w:r w:rsidRPr="00D126DD">
        <w:rPr>
          <w:rFonts w:ascii="Arial" w:hAnsi="Arial" w:cs="Arial"/>
        </w:rPr>
        <w:t xml:space="preserve">Jako najkorzystniejsza (w odpowiedniej części postępowania) uznana zostanie oferta, która uzyska największą liczbę punktów </w:t>
      </w:r>
      <w:r w:rsidRPr="00D126DD">
        <w:rPr>
          <w:rFonts w:ascii="Arial" w:hAnsi="Arial" w:cs="Arial"/>
          <w:szCs w:val="20"/>
        </w:rPr>
        <w:t>(suma punktów wynikających</w:t>
      </w:r>
      <w:r w:rsidRPr="00D126DD">
        <w:rPr>
          <w:rFonts w:ascii="Arial" w:hAnsi="Arial" w:cs="Arial"/>
          <w:szCs w:val="20"/>
        </w:rPr>
        <w:br/>
        <w:t>z powyższych kryteriów), obliczoną według wzoru:</w:t>
      </w:r>
      <w:r w:rsidRPr="00D126DD">
        <w:rPr>
          <w:rFonts w:ascii="Arial" w:hAnsi="Arial" w:cs="Arial"/>
        </w:rPr>
        <w:t xml:space="preserve"> </w:t>
      </w:r>
    </w:p>
    <w:p w14:paraId="2B258ACB" w14:textId="77777777" w:rsidR="00C24402" w:rsidRPr="00D126DD" w:rsidRDefault="00C24402" w:rsidP="00C24402">
      <w:pPr>
        <w:jc w:val="both"/>
        <w:rPr>
          <w:rFonts w:ascii="Arial" w:hAnsi="Arial" w:cs="Arial"/>
          <w:sz w:val="4"/>
          <w:szCs w:val="4"/>
        </w:rPr>
      </w:pPr>
    </w:p>
    <w:p w14:paraId="5A4A52E7" w14:textId="52219876" w:rsidR="00C24402" w:rsidRPr="00D126DD" w:rsidRDefault="00C24402" w:rsidP="00C24402">
      <w:pPr>
        <w:ind w:left="3261" w:hanging="3261"/>
        <w:jc w:val="center"/>
        <w:rPr>
          <w:rFonts w:ascii="Arial" w:hAnsi="Arial" w:cs="Arial"/>
          <w:b/>
        </w:rPr>
      </w:pPr>
      <w:r w:rsidRPr="00D126DD">
        <w:rPr>
          <w:rFonts w:ascii="Arial" w:hAnsi="Arial" w:cs="Arial"/>
          <w:b/>
        </w:rPr>
        <w:t>P = C + D</w:t>
      </w:r>
    </w:p>
    <w:p w14:paraId="705B5ADB" w14:textId="77777777" w:rsidR="00C24402" w:rsidRPr="00D126DD" w:rsidRDefault="00C24402" w:rsidP="00C24402">
      <w:pPr>
        <w:jc w:val="both"/>
        <w:rPr>
          <w:rFonts w:ascii="Arial" w:hAnsi="Arial" w:cs="Arial"/>
          <w:b/>
          <w:sz w:val="4"/>
          <w:szCs w:val="4"/>
        </w:rPr>
      </w:pPr>
    </w:p>
    <w:p w14:paraId="7BB975D2" w14:textId="77777777" w:rsidR="00C24402" w:rsidRPr="00D126DD" w:rsidRDefault="00C24402" w:rsidP="00C24402">
      <w:pPr>
        <w:jc w:val="both"/>
        <w:rPr>
          <w:rFonts w:ascii="Arial" w:hAnsi="Arial" w:cs="Arial"/>
        </w:rPr>
      </w:pPr>
      <w:r w:rsidRPr="00D126DD">
        <w:rPr>
          <w:rFonts w:ascii="Arial" w:hAnsi="Arial" w:cs="Arial"/>
        </w:rPr>
        <w:t>P - punkty uzyskane przez ofertę ocenianą</w:t>
      </w:r>
    </w:p>
    <w:p w14:paraId="14E9F9A5" w14:textId="77777777" w:rsidR="00C24402" w:rsidRPr="00D126DD" w:rsidRDefault="00C24402" w:rsidP="00C24402">
      <w:pPr>
        <w:jc w:val="both"/>
        <w:rPr>
          <w:rFonts w:ascii="Arial" w:hAnsi="Arial" w:cs="Arial"/>
          <w:szCs w:val="20"/>
        </w:rPr>
      </w:pPr>
      <w:r w:rsidRPr="00D126DD">
        <w:rPr>
          <w:rFonts w:ascii="Arial" w:hAnsi="Arial" w:cs="Arial"/>
          <w:szCs w:val="20"/>
        </w:rPr>
        <w:t>C - punkty przyznane ofercie ocenianej w kryterium „cena”</w:t>
      </w:r>
    </w:p>
    <w:p w14:paraId="6F1AE842" w14:textId="77777777" w:rsidR="00C24402" w:rsidRPr="00D126DD" w:rsidRDefault="00C24402" w:rsidP="00C24402">
      <w:pPr>
        <w:jc w:val="both"/>
        <w:rPr>
          <w:rFonts w:ascii="Arial" w:hAnsi="Arial" w:cs="Arial"/>
          <w:sz w:val="16"/>
          <w:szCs w:val="16"/>
        </w:rPr>
      </w:pPr>
      <w:r w:rsidRPr="00D126DD">
        <w:rPr>
          <w:rFonts w:ascii="Arial" w:hAnsi="Arial" w:cs="Arial"/>
          <w:szCs w:val="20"/>
        </w:rPr>
        <w:t xml:space="preserve">D - punkty przyznane ofercie ocenianej w kryterium </w:t>
      </w:r>
      <w:r w:rsidRPr="00D126DD">
        <w:rPr>
          <w:rFonts w:ascii="Arial" w:hAnsi="Arial" w:cs="Arial"/>
          <w:bCs/>
          <w:szCs w:val="20"/>
        </w:rPr>
        <w:t>„doświadczenie projektanta</w:t>
      </w:r>
      <w:r w:rsidRPr="00D126DD">
        <w:rPr>
          <w:rFonts w:ascii="Arial" w:hAnsi="Arial" w:cs="Arial"/>
          <w:szCs w:val="20"/>
        </w:rPr>
        <w:t>”</w:t>
      </w:r>
    </w:p>
    <w:p w14:paraId="764D2A74" w14:textId="77777777" w:rsidR="00C24402" w:rsidRPr="00D126DD" w:rsidRDefault="00C24402" w:rsidP="00C24402">
      <w:pPr>
        <w:jc w:val="both"/>
        <w:rPr>
          <w:rFonts w:ascii="Arial" w:hAnsi="Arial" w:cs="Arial"/>
          <w:b/>
          <w:bCs/>
        </w:rPr>
      </w:pPr>
    </w:p>
    <w:p w14:paraId="0962955C" w14:textId="4EC06490" w:rsidR="00C24402" w:rsidRPr="00D126DD" w:rsidRDefault="00C24402" w:rsidP="00C24402">
      <w:pPr>
        <w:jc w:val="both"/>
        <w:rPr>
          <w:rFonts w:ascii="Arial" w:hAnsi="Arial" w:cs="Arial"/>
          <w:b/>
          <w:bCs/>
        </w:rPr>
      </w:pPr>
      <w:r w:rsidRPr="00D126DD">
        <w:rPr>
          <w:rFonts w:ascii="Arial" w:hAnsi="Arial" w:cs="Arial"/>
          <w:b/>
          <w:bCs/>
        </w:rPr>
        <w:t xml:space="preserve">Zamawiający udzieli zamówienia Wykonawcy, którego oferta odpowiada wymaganiom określonym w ustawie </w:t>
      </w:r>
      <w:proofErr w:type="spellStart"/>
      <w:r w:rsidRPr="00D126DD">
        <w:rPr>
          <w:rFonts w:ascii="Arial" w:hAnsi="Arial" w:cs="Arial"/>
          <w:b/>
          <w:bCs/>
        </w:rPr>
        <w:t>Pzp</w:t>
      </w:r>
      <w:proofErr w:type="spellEnd"/>
      <w:r w:rsidRPr="00D126DD">
        <w:rPr>
          <w:rFonts w:ascii="Arial" w:hAnsi="Arial" w:cs="Arial"/>
          <w:b/>
          <w:bCs/>
        </w:rPr>
        <w:t>, niniejszej SWZ oraz zostanie uznana za najkorzystniejszą w oparciu o podane kryteria wyboru.</w:t>
      </w:r>
    </w:p>
    <w:p w14:paraId="792063E3" w14:textId="77777777" w:rsidR="0082191F" w:rsidRPr="003447D5" w:rsidRDefault="0082191F" w:rsidP="0006098E">
      <w:pPr>
        <w:jc w:val="both"/>
        <w:rPr>
          <w:rFonts w:ascii="Arial" w:hAnsi="Arial" w:cs="Arial"/>
          <w:color w:val="000000" w:themeColor="text1"/>
          <w:highlight w:val="yellow"/>
        </w:rPr>
      </w:pPr>
    </w:p>
    <w:p w14:paraId="52C589FE" w14:textId="77777777" w:rsidR="00F5142E" w:rsidRPr="00D126DD" w:rsidRDefault="006A45EC" w:rsidP="0006098E">
      <w:pPr>
        <w:jc w:val="both"/>
        <w:rPr>
          <w:rFonts w:ascii="Arial" w:hAnsi="Arial" w:cs="Arial"/>
          <w:b/>
          <w:bCs/>
          <w:color w:val="000000" w:themeColor="text1"/>
        </w:rPr>
      </w:pPr>
      <w:r w:rsidRPr="00D126DD">
        <w:rPr>
          <w:rFonts w:ascii="Arial" w:hAnsi="Arial" w:cs="Arial"/>
          <w:b/>
          <w:bCs/>
          <w:color w:val="000000" w:themeColor="text1"/>
        </w:rPr>
        <w:t xml:space="preserve">XV. FORMALNOŚCI </w:t>
      </w:r>
      <w:r w:rsidR="005210AF" w:rsidRPr="00D126DD">
        <w:rPr>
          <w:rFonts w:ascii="Arial" w:hAnsi="Arial" w:cs="Arial"/>
          <w:b/>
          <w:bCs/>
          <w:color w:val="000000"/>
        </w:rPr>
        <w:t>MAJĄCE NA CELU ZAWARCIE UMOWY</w:t>
      </w:r>
    </w:p>
    <w:p w14:paraId="7F4BBBC6" w14:textId="77777777" w:rsidR="006A45EC" w:rsidRPr="00D126DD" w:rsidRDefault="006A45EC" w:rsidP="004F073A">
      <w:pPr>
        <w:pStyle w:val="Akapitzlist"/>
        <w:numPr>
          <w:ilvl w:val="0"/>
          <w:numId w:val="13"/>
        </w:numPr>
        <w:ind w:left="284" w:hanging="284"/>
        <w:jc w:val="both"/>
        <w:rPr>
          <w:rFonts w:ascii="Arial" w:hAnsi="Arial" w:cs="Arial"/>
          <w:color w:val="000000" w:themeColor="text1"/>
        </w:rPr>
      </w:pPr>
      <w:r w:rsidRPr="00D126DD">
        <w:rPr>
          <w:rFonts w:ascii="Arial" w:hAnsi="Arial" w:cs="Arial"/>
          <w:color w:val="000000" w:themeColor="text1"/>
        </w:rPr>
        <w:t xml:space="preserve">Zamawiający zawiera umowę w sprawie zamówienia publicznego w terminie </w:t>
      </w:r>
      <w:r w:rsidR="00A36B6D" w:rsidRPr="00D126DD">
        <w:rPr>
          <w:rFonts w:ascii="Arial" w:hAnsi="Arial" w:cs="Arial"/>
          <w:color w:val="000000" w:themeColor="text1"/>
        </w:rPr>
        <w:t xml:space="preserve">określonym w </w:t>
      </w:r>
      <w:r w:rsidR="00A36B6D" w:rsidRPr="00D126DD">
        <w:rPr>
          <w:rFonts w:ascii="Arial" w:hAnsi="Arial" w:cs="Arial"/>
          <w:b/>
          <w:bCs/>
          <w:color w:val="000000" w:themeColor="text1"/>
        </w:rPr>
        <w:t>art. 308 ust. 2 i 3</w:t>
      </w:r>
      <w:r w:rsidR="00A36B6D" w:rsidRPr="00D126DD">
        <w:rPr>
          <w:rFonts w:ascii="Arial" w:hAnsi="Arial" w:cs="Arial"/>
          <w:color w:val="000000" w:themeColor="text1"/>
        </w:rPr>
        <w:t xml:space="preserve"> </w:t>
      </w:r>
      <w:proofErr w:type="spellStart"/>
      <w:r w:rsidR="00A36B6D" w:rsidRPr="00D126DD">
        <w:rPr>
          <w:rFonts w:ascii="Arial" w:hAnsi="Arial" w:cs="Arial"/>
          <w:color w:val="000000" w:themeColor="text1"/>
        </w:rPr>
        <w:t>Pzp</w:t>
      </w:r>
      <w:proofErr w:type="spellEnd"/>
      <w:r w:rsidRPr="00D126DD">
        <w:rPr>
          <w:rFonts w:ascii="Arial" w:hAnsi="Arial" w:cs="Arial"/>
          <w:color w:val="000000" w:themeColor="text1"/>
        </w:rPr>
        <w:t>.</w:t>
      </w:r>
    </w:p>
    <w:p w14:paraId="176F875B" w14:textId="77777777" w:rsidR="006A45EC" w:rsidRPr="00D126DD" w:rsidRDefault="006A45EC" w:rsidP="004F073A">
      <w:pPr>
        <w:pStyle w:val="Akapitzlist"/>
        <w:numPr>
          <w:ilvl w:val="0"/>
          <w:numId w:val="13"/>
        </w:numPr>
        <w:ind w:left="284" w:hanging="284"/>
        <w:jc w:val="both"/>
        <w:rPr>
          <w:rFonts w:ascii="Arial" w:hAnsi="Arial" w:cs="Arial"/>
          <w:color w:val="000000" w:themeColor="text1"/>
        </w:rPr>
      </w:pPr>
      <w:r w:rsidRPr="00D126DD">
        <w:rPr>
          <w:rFonts w:ascii="Arial" w:hAnsi="Arial" w:cs="Arial"/>
          <w:color w:val="000000" w:themeColor="text1"/>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A85B3E" w14:textId="61F369AB" w:rsidR="006A45EC" w:rsidRPr="00D126DD" w:rsidRDefault="006A45EC" w:rsidP="004F073A">
      <w:pPr>
        <w:pStyle w:val="Akapitzlist"/>
        <w:numPr>
          <w:ilvl w:val="0"/>
          <w:numId w:val="13"/>
        </w:numPr>
        <w:ind w:left="284" w:hanging="284"/>
        <w:jc w:val="both"/>
        <w:rPr>
          <w:rFonts w:ascii="Arial" w:hAnsi="Arial" w:cs="Arial"/>
          <w:color w:val="000000" w:themeColor="text1"/>
        </w:rPr>
      </w:pPr>
      <w:r w:rsidRPr="00D126DD">
        <w:rPr>
          <w:rFonts w:ascii="Arial" w:hAnsi="Arial" w:cs="Arial"/>
          <w:color w:val="000000" w:themeColor="text1"/>
        </w:rPr>
        <w:t>Wykonawca będzie zobowiązany do podpisania umowy w miejscu i terminie wskazanym przez zamawiającego.</w:t>
      </w:r>
    </w:p>
    <w:p w14:paraId="36972607" w14:textId="77777777" w:rsidR="00F3313B" w:rsidRPr="00D126DD" w:rsidRDefault="00F3313B" w:rsidP="004F073A">
      <w:pPr>
        <w:pStyle w:val="Akapitzlist"/>
        <w:numPr>
          <w:ilvl w:val="0"/>
          <w:numId w:val="13"/>
        </w:numPr>
        <w:ind w:left="284" w:hanging="284"/>
        <w:jc w:val="both"/>
        <w:rPr>
          <w:rFonts w:ascii="Arial" w:hAnsi="Arial" w:cs="Arial"/>
          <w:color w:val="000000" w:themeColor="text1"/>
        </w:rPr>
      </w:pPr>
      <w:r w:rsidRPr="00D126DD">
        <w:rPr>
          <w:rFonts w:ascii="Arial" w:hAnsi="Arial" w:cs="Arial"/>
          <w:color w:val="000000" w:themeColor="text1"/>
        </w:rPr>
        <w:t xml:space="preserve">Do umowy zostaną wprowadzone projektowane postanowienia umowne stanowiące </w:t>
      </w:r>
      <w:r w:rsidRPr="00D126DD">
        <w:rPr>
          <w:rFonts w:ascii="Arial" w:hAnsi="Arial" w:cs="Arial"/>
          <w:b/>
          <w:bCs/>
          <w:color w:val="000000" w:themeColor="text1"/>
        </w:rPr>
        <w:t>załącznik nr 8</w:t>
      </w:r>
      <w:r w:rsidRPr="00D126DD">
        <w:rPr>
          <w:rFonts w:ascii="Arial" w:hAnsi="Arial" w:cs="Arial"/>
          <w:color w:val="000000" w:themeColor="text1"/>
        </w:rPr>
        <w:t xml:space="preserve"> do SWZ.</w:t>
      </w:r>
    </w:p>
    <w:p w14:paraId="08094975" w14:textId="77777777" w:rsidR="00127E64" w:rsidRPr="00D126DD" w:rsidRDefault="00127E64" w:rsidP="006A45EC">
      <w:pPr>
        <w:jc w:val="both"/>
        <w:rPr>
          <w:rFonts w:ascii="Arial" w:hAnsi="Arial" w:cs="Arial"/>
          <w:color w:val="000000" w:themeColor="text1"/>
        </w:rPr>
      </w:pPr>
    </w:p>
    <w:p w14:paraId="7C8ADA3D" w14:textId="77777777" w:rsidR="00B60BC0" w:rsidRPr="00D126DD" w:rsidRDefault="00B60BC0" w:rsidP="00B60BC0">
      <w:pPr>
        <w:jc w:val="both"/>
        <w:rPr>
          <w:rFonts w:ascii="Arial" w:hAnsi="Arial" w:cs="Arial"/>
          <w:b/>
          <w:bCs/>
          <w:color w:val="000000" w:themeColor="text1"/>
        </w:rPr>
      </w:pPr>
      <w:r w:rsidRPr="00D126DD">
        <w:rPr>
          <w:rFonts w:ascii="Arial" w:hAnsi="Arial" w:cs="Arial"/>
          <w:b/>
          <w:bCs/>
          <w:color w:val="000000" w:themeColor="text1"/>
        </w:rPr>
        <w:t>XVI. ZABEZPIECZENIE NALEŻYTEGO WYKONANIA UMOWY</w:t>
      </w:r>
    </w:p>
    <w:p w14:paraId="7B4CE578" w14:textId="77777777" w:rsidR="00E222B4" w:rsidRPr="00D126DD" w:rsidRDefault="00E222B4" w:rsidP="00E222B4">
      <w:pPr>
        <w:jc w:val="both"/>
        <w:rPr>
          <w:rFonts w:ascii="Arial" w:hAnsi="Arial" w:cs="Arial"/>
          <w:color w:val="000000" w:themeColor="text1"/>
        </w:rPr>
      </w:pPr>
      <w:r w:rsidRPr="00D126DD">
        <w:rPr>
          <w:rFonts w:ascii="Arial" w:hAnsi="Arial" w:cs="Arial"/>
          <w:color w:val="000000" w:themeColor="text1"/>
        </w:rPr>
        <w:t xml:space="preserve">Zamawiający </w:t>
      </w:r>
      <w:r w:rsidRPr="00D126DD">
        <w:rPr>
          <w:rFonts w:ascii="Arial" w:hAnsi="Arial" w:cs="Arial"/>
          <w:color w:val="000000" w:themeColor="text1"/>
          <w:u w:val="single"/>
        </w:rPr>
        <w:t>nie wymaga</w:t>
      </w:r>
      <w:r w:rsidRPr="00D126DD">
        <w:rPr>
          <w:rFonts w:ascii="Arial" w:hAnsi="Arial" w:cs="Arial"/>
          <w:color w:val="000000" w:themeColor="text1"/>
        </w:rPr>
        <w:t xml:space="preserve"> wniesienia zabezpieczenia należytego wykonania umowy.</w:t>
      </w:r>
    </w:p>
    <w:p w14:paraId="17DEB379" w14:textId="77777777" w:rsidR="004E4AD2" w:rsidRPr="003447D5" w:rsidRDefault="004E4AD2" w:rsidP="009A6E34">
      <w:pPr>
        <w:ind w:right="54"/>
        <w:jc w:val="both"/>
        <w:rPr>
          <w:rFonts w:ascii="Arial" w:hAnsi="Arial" w:cs="Arial"/>
          <w:b/>
          <w:bCs/>
          <w:color w:val="000000" w:themeColor="text1"/>
          <w:highlight w:val="yellow"/>
        </w:rPr>
      </w:pPr>
    </w:p>
    <w:p w14:paraId="3D791D8D" w14:textId="77777777" w:rsidR="009A6E34" w:rsidRPr="00122930" w:rsidRDefault="009A6E34" w:rsidP="009A6E34">
      <w:pPr>
        <w:ind w:right="54"/>
        <w:jc w:val="both"/>
        <w:rPr>
          <w:rFonts w:ascii="Arial" w:hAnsi="Arial" w:cs="Arial"/>
          <w:b/>
          <w:bCs/>
          <w:color w:val="000000" w:themeColor="text1"/>
        </w:rPr>
      </w:pPr>
      <w:r w:rsidRPr="00122930">
        <w:rPr>
          <w:rFonts w:ascii="Arial" w:hAnsi="Arial" w:cs="Arial"/>
          <w:b/>
          <w:bCs/>
          <w:color w:val="000000" w:themeColor="text1"/>
        </w:rPr>
        <w:t>XVII.</w:t>
      </w:r>
      <w:r w:rsidRPr="00122930">
        <w:rPr>
          <w:rFonts w:ascii="Arial" w:hAnsi="Arial" w:cs="Arial"/>
          <w:b/>
          <w:bCs/>
          <w:color w:val="000000" w:themeColor="text1"/>
        </w:rPr>
        <w:tab/>
        <w:t>ŚRODKI OCHRONY PRAWNEJ PRZYSŁUGUJĄCE WYKONAWCY</w:t>
      </w:r>
    </w:p>
    <w:p w14:paraId="6A6F785F" w14:textId="77777777" w:rsidR="009A6E34" w:rsidRPr="00122930" w:rsidRDefault="009A6E34" w:rsidP="004F073A">
      <w:pPr>
        <w:pStyle w:val="Akapitzlist"/>
        <w:numPr>
          <w:ilvl w:val="0"/>
          <w:numId w:val="14"/>
        </w:numPr>
        <w:ind w:left="284" w:right="54" w:hanging="284"/>
        <w:jc w:val="both"/>
        <w:rPr>
          <w:rFonts w:ascii="Arial" w:hAnsi="Arial" w:cs="Arial"/>
          <w:color w:val="000000" w:themeColor="text1"/>
        </w:rPr>
      </w:pPr>
      <w:r w:rsidRPr="00122930">
        <w:rPr>
          <w:rFonts w:ascii="Arial" w:hAnsi="Arial" w:cs="Arial"/>
          <w:color w:val="000000" w:themeColor="text1"/>
        </w:rPr>
        <w:t>Środki ochrony prawnej określone w niniejszym dziale przysługują wykonawcy, uczestnikowi konkursu oraz innemu podmiotowi, jeżeli ma lub miał interes</w:t>
      </w:r>
      <w:r w:rsidRPr="00122930">
        <w:rPr>
          <w:rFonts w:ascii="Arial" w:hAnsi="Arial" w:cs="Arial"/>
          <w:color w:val="000000" w:themeColor="text1"/>
        </w:rPr>
        <w:br/>
        <w:t xml:space="preserve">w uzyskaniu zamówienia lub nagrody w konkursie oraz poniósł lub może ponieść szkodę w wyniku naruszenia przez zamawiającego przepisów ustawy </w:t>
      </w:r>
      <w:proofErr w:type="spellStart"/>
      <w:r w:rsidRPr="00122930">
        <w:rPr>
          <w:rFonts w:ascii="Arial" w:hAnsi="Arial" w:cs="Arial"/>
          <w:color w:val="000000" w:themeColor="text1"/>
        </w:rPr>
        <w:t>Pzp</w:t>
      </w:r>
      <w:proofErr w:type="spellEnd"/>
      <w:r w:rsidRPr="00122930">
        <w:rPr>
          <w:rFonts w:ascii="Arial" w:hAnsi="Arial" w:cs="Arial"/>
          <w:color w:val="000000" w:themeColor="text1"/>
        </w:rPr>
        <w:t>.</w:t>
      </w:r>
    </w:p>
    <w:p w14:paraId="5169BFA9" w14:textId="77777777" w:rsidR="009A6E34" w:rsidRPr="00122930" w:rsidRDefault="009A6E34" w:rsidP="004F073A">
      <w:pPr>
        <w:pStyle w:val="Akapitzlist"/>
        <w:numPr>
          <w:ilvl w:val="0"/>
          <w:numId w:val="14"/>
        </w:numPr>
        <w:ind w:left="284" w:right="54" w:hanging="284"/>
        <w:jc w:val="both"/>
        <w:rPr>
          <w:rFonts w:ascii="Arial" w:hAnsi="Arial" w:cs="Arial"/>
          <w:color w:val="000000" w:themeColor="text1"/>
        </w:rPr>
      </w:pPr>
      <w:r w:rsidRPr="00122930">
        <w:rPr>
          <w:rFonts w:ascii="Arial" w:hAnsi="Arial" w:cs="Arial"/>
          <w:color w:val="000000" w:themeColor="text1"/>
        </w:rPr>
        <w:t>Środki ochrony prawnej wobec ogłoszenia wszczynającego postępowanie</w:t>
      </w:r>
      <w:r w:rsidRPr="00122930">
        <w:rPr>
          <w:rFonts w:ascii="Arial" w:hAnsi="Arial" w:cs="Arial"/>
          <w:color w:val="000000" w:themeColor="text1"/>
        </w:rPr>
        <w:br/>
        <w:t xml:space="preserve">o udzielenie zamówienia lub ogłoszenia o konkursie oraz dokumentów zamówienia przysługują również organizacjom wpisanym na listę, o której mowa w </w:t>
      </w:r>
      <w:r w:rsidRPr="00122930">
        <w:rPr>
          <w:rFonts w:ascii="Arial" w:hAnsi="Arial" w:cs="Arial"/>
          <w:b/>
          <w:color w:val="000000" w:themeColor="text1"/>
        </w:rPr>
        <w:t>art. 469 pkt 15</w:t>
      </w:r>
      <w:r w:rsidRPr="00122930">
        <w:rPr>
          <w:rFonts w:ascii="Arial" w:hAnsi="Arial" w:cs="Arial"/>
          <w:color w:val="000000" w:themeColor="text1"/>
        </w:rPr>
        <w:t xml:space="preserve"> </w:t>
      </w:r>
      <w:proofErr w:type="spellStart"/>
      <w:r w:rsidRPr="00122930">
        <w:rPr>
          <w:rFonts w:ascii="Arial" w:hAnsi="Arial" w:cs="Arial"/>
          <w:color w:val="000000" w:themeColor="text1"/>
        </w:rPr>
        <w:t>Pzp</w:t>
      </w:r>
      <w:proofErr w:type="spellEnd"/>
      <w:r w:rsidRPr="00122930">
        <w:rPr>
          <w:rFonts w:ascii="Arial" w:hAnsi="Arial" w:cs="Arial"/>
          <w:color w:val="000000" w:themeColor="text1"/>
        </w:rPr>
        <w:t xml:space="preserve"> oraz Rzecznikowi Małych i Średnich Przedsiębiorców.</w:t>
      </w:r>
    </w:p>
    <w:p w14:paraId="60EA867E" w14:textId="77777777" w:rsidR="009A6E34" w:rsidRPr="00122930" w:rsidRDefault="009A6E34" w:rsidP="004F073A">
      <w:pPr>
        <w:pStyle w:val="Akapitzlist"/>
        <w:numPr>
          <w:ilvl w:val="0"/>
          <w:numId w:val="14"/>
        </w:numPr>
        <w:ind w:left="284" w:right="54" w:hanging="284"/>
        <w:jc w:val="both"/>
        <w:rPr>
          <w:rFonts w:ascii="Arial" w:hAnsi="Arial" w:cs="Arial"/>
          <w:color w:val="000000" w:themeColor="text1"/>
        </w:rPr>
      </w:pPr>
      <w:r w:rsidRPr="00122930">
        <w:rPr>
          <w:rFonts w:ascii="Arial" w:hAnsi="Arial" w:cs="Arial"/>
          <w:color w:val="000000" w:themeColor="text1"/>
        </w:rPr>
        <w:t>Środki ochrony prawnej określone w niniejszym dziale przysługują wykonawcy, uczestnikowi konkursu oraz innemu podmiotowi, jeżeli ma lub miał interes</w:t>
      </w:r>
      <w:r w:rsidRPr="00122930">
        <w:rPr>
          <w:rFonts w:ascii="Arial" w:hAnsi="Arial" w:cs="Arial"/>
          <w:color w:val="000000" w:themeColor="text1"/>
        </w:rPr>
        <w:br/>
        <w:t xml:space="preserve">w uzyskaniu zamówienia lub nagrody w konkursie oraz poniósł lub może ponieść szkodę w wyniku naruszenia przez zamawiającego przepisów ustawy </w:t>
      </w:r>
      <w:proofErr w:type="spellStart"/>
      <w:r w:rsidRPr="00122930">
        <w:rPr>
          <w:rFonts w:ascii="Arial" w:hAnsi="Arial" w:cs="Arial"/>
          <w:color w:val="000000" w:themeColor="text1"/>
        </w:rPr>
        <w:t>Pzp</w:t>
      </w:r>
      <w:proofErr w:type="spellEnd"/>
      <w:r w:rsidRPr="00122930">
        <w:rPr>
          <w:rFonts w:ascii="Arial" w:hAnsi="Arial" w:cs="Arial"/>
          <w:color w:val="000000" w:themeColor="text1"/>
        </w:rPr>
        <w:t>.</w:t>
      </w:r>
    </w:p>
    <w:p w14:paraId="20367049" w14:textId="77777777" w:rsidR="009A6E34" w:rsidRPr="00122930" w:rsidRDefault="009A6E34" w:rsidP="004F073A">
      <w:pPr>
        <w:pStyle w:val="Akapitzlist"/>
        <w:numPr>
          <w:ilvl w:val="0"/>
          <w:numId w:val="14"/>
        </w:numPr>
        <w:ind w:left="284" w:right="54" w:hanging="284"/>
        <w:jc w:val="both"/>
        <w:rPr>
          <w:rFonts w:ascii="Arial" w:hAnsi="Arial" w:cs="Arial"/>
          <w:color w:val="000000" w:themeColor="text1"/>
        </w:rPr>
      </w:pPr>
      <w:r w:rsidRPr="00122930">
        <w:rPr>
          <w:rFonts w:ascii="Arial" w:hAnsi="Arial" w:cs="Arial"/>
          <w:color w:val="000000" w:themeColor="text1"/>
        </w:rPr>
        <w:t>Środki ochrony prawnej wobec ogłoszenia wszczynającego postępowanie</w:t>
      </w:r>
      <w:r w:rsidRPr="00122930">
        <w:rPr>
          <w:rFonts w:ascii="Arial" w:hAnsi="Arial" w:cs="Arial"/>
          <w:color w:val="000000" w:themeColor="text1"/>
        </w:rPr>
        <w:br/>
        <w:t xml:space="preserve">o udzielenie zamówienia lub ogłoszenia o konkursie oraz dokumentów zamówienia </w:t>
      </w:r>
      <w:r w:rsidRPr="00122930">
        <w:rPr>
          <w:rFonts w:ascii="Arial" w:hAnsi="Arial" w:cs="Arial"/>
          <w:color w:val="000000" w:themeColor="text1"/>
        </w:rPr>
        <w:lastRenderedPageBreak/>
        <w:t xml:space="preserve">przysługują również organizacjom wpisanym na listę, o której mowa w art. 469 pkt 15 </w:t>
      </w:r>
      <w:proofErr w:type="spellStart"/>
      <w:r w:rsidRPr="00122930">
        <w:rPr>
          <w:rFonts w:ascii="Arial" w:hAnsi="Arial" w:cs="Arial"/>
          <w:color w:val="000000" w:themeColor="text1"/>
        </w:rPr>
        <w:t>Pzp</w:t>
      </w:r>
      <w:proofErr w:type="spellEnd"/>
      <w:r w:rsidRPr="00122930">
        <w:rPr>
          <w:rFonts w:ascii="Arial" w:hAnsi="Arial" w:cs="Arial"/>
          <w:color w:val="000000" w:themeColor="text1"/>
        </w:rPr>
        <w:t xml:space="preserve"> oraz Rzecznikowi Małych i Średnich Przedsiębiorców.</w:t>
      </w:r>
    </w:p>
    <w:p w14:paraId="637E5232" w14:textId="77777777" w:rsidR="009A6E34" w:rsidRPr="00122930" w:rsidRDefault="009A6E34" w:rsidP="004F073A">
      <w:pPr>
        <w:pStyle w:val="Akapitzlist"/>
        <w:numPr>
          <w:ilvl w:val="0"/>
          <w:numId w:val="14"/>
        </w:numPr>
        <w:ind w:left="284" w:right="54" w:hanging="284"/>
        <w:jc w:val="both"/>
        <w:rPr>
          <w:rFonts w:ascii="Arial" w:hAnsi="Arial" w:cs="Arial"/>
          <w:color w:val="000000" w:themeColor="text1"/>
        </w:rPr>
      </w:pPr>
      <w:r w:rsidRPr="00122930">
        <w:rPr>
          <w:rFonts w:ascii="Arial" w:hAnsi="Arial" w:cs="Arial"/>
          <w:color w:val="000000" w:themeColor="text1"/>
        </w:rPr>
        <w:t>Odwołanie przysługuje na:</w:t>
      </w:r>
    </w:p>
    <w:p w14:paraId="0024326B" w14:textId="77777777" w:rsidR="009A6E34" w:rsidRPr="00122930" w:rsidRDefault="009A6E34" w:rsidP="004F073A">
      <w:pPr>
        <w:pStyle w:val="Akapitzlist"/>
        <w:numPr>
          <w:ilvl w:val="2"/>
          <w:numId w:val="15"/>
        </w:numPr>
        <w:ind w:left="709" w:right="54" w:hanging="425"/>
        <w:jc w:val="both"/>
        <w:rPr>
          <w:rFonts w:ascii="Arial" w:hAnsi="Arial" w:cs="Arial"/>
          <w:color w:val="000000" w:themeColor="text1"/>
        </w:rPr>
      </w:pPr>
      <w:r w:rsidRPr="00122930">
        <w:rPr>
          <w:rFonts w:ascii="Arial" w:hAnsi="Arial" w:cs="Arial"/>
          <w:color w:val="000000" w:themeColor="text1"/>
        </w:rPr>
        <w:t>niezgodną z przepisami ustawy czynność zamawiającego, podjętą</w:t>
      </w:r>
      <w:r w:rsidRPr="00122930">
        <w:rPr>
          <w:rFonts w:ascii="Arial" w:hAnsi="Arial" w:cs="Arial"/>
          <w:color w:val="000000" w:themeColor="text1"/>
        </w:rPr>
        <w:br/>
        <w:t>w postępowaniu o udzielenie zamówienia, w tym na projektowane postanowienie umowy;</w:t>
      </w:r>
    </w:p>
    <w:p w14:paraId="07AED5B7" w14:textId="77777777" w:rsidR="009A6E34" w:rsidRPr="00122930" w:rsidRDefault="009A6E34" w:rsidP="004F073A">
      <w:pPr>
        <w:pStyle w:val="Akapitzlist"/>
        <w:numPr>
          <w:ilvl w:val="2"/>
          <w:numId w:val="15"/>
        </w:numPr>
        <w:ind w:left="709" w:right="54" w:hanging="425"/>
        <w:jc w:val="both"/>
        <w:rPr>
          <w:rFonts w:ascii="Arial" w:hAnsi="Arial" w:cs="Arial"/>
          <w:color w:val="000000" w:themeColor="text1"/>
        </w:rPr>
      </w:pPr>
      <w:r w:rsidRPr="00122930">
        <w:rPr>
          <w:rFonts w:ascii="Arial" w:hAnsi="Arial" w:cs="Arial"/>
          <w:color w:val="000000" w:themeColor="text1"/>
        </w:rPr>
        <w:t>zaniechanie czynności w postępowaniu o udzielenie zamówienia do której zamawiający był obowiązany na podstawie ustawy.</w:t>
      </w:r>
    </w:p>
    <w:p w14:paraId="594992B7" w14:textId="77777777" w:rsidR="009A6E34" w:rsidRPr="00122930" w:rsidRDefault="009A6E34" w:rsidP="004F073A">
      <w:pPr>
        <w:pStyle w:val="Akapitzlist"/>
        <w:numPr>
          <w:ilvl w:val="0"/>
          <w:numId w:val="14"/>
        </w:numPr>
        <w:ind w:left="426" w:right="54" w:hanging="426"/>
        <w:jc w:val="both"/>
        <w:rPr>
          <w:rFonts w:ascii="Arial" w:hAnsi="Arial" w:cs="Arial"/>
          <w:color w:val="000000" w:themeColor="text1"/>
        </w:rPr>
      </w:pPr>
      <w:r w:rsidRPr="00122930">
        <w:rPr>
          <w:rFonts w:ascii="Arial" w:hAnsi="Arial" w:cs="Arial"/>
          <w:color w:val="000000" w:themeColor="text1"/>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14:paraId="768E5866" w14:textId="77777777" w:rsidR="009A6E34" w:rsidRPr="001715B8" w:rsidRDefault="009A6E34" w:rsidP="004F073A">
      <w:pPr>
        <w:pStyle w:val="Akapitzlist"/>
        <w:numPr>
          <w:ilvl w:val="0"/>
          <w:numId w:val="14"/>
        </w:numPr>
        <w:ind w:left="426" w:right="54" w:hanging="426"/>
        <w:jc w:val="both"/>
        <w:rPr>
          <w:rFonts w:ascii="Arial" w:hAnsi="Arial" w:cs="Arial"/>
          <w:color w:val="000000" w:themeColor="text1"/>
        </w:rPr>
      </w:pPr>
      <w:r w:rsidRPr="001715B8">
        <w:rPr>
          <w:rFonts w:ascii="Arial" w:hAnsi="Arial" w:cs="Arial"/>
          <w:color w:val="000000" w:themeColor="text1"/>
        </w:rPr>
        <w:t xml:space="preserve">Odwołanie wobec treści ogłoszenia lub treści SWZ wnosi się w terminie </w:t>
      </w:r>
      <w:r w:rsidRPr="001715B8">
        <w:rPr>
          <w:rFonts w:ascii="Arial" w:hAnsi="Arial" w:cs="Arial"/>
          <w:b/>
          <w:bCs/>
          <w:color w:val="000000" w:themeColor="text1"/>
        </w:rPr>
        <w:t>5 dni</w:t>
      </w:r>
      <w:r w:rsidRPr="001715B8">
        <w:rPr>
          <w:rFonts w:ascii="Arial" w:hAnsi="Arial" w:cs="Arial"/>
          <w:color w:val="000000" w:themeColor="text1"/>
        </w:rPr>
        <w:br/>
        <w:t>od dnia zamieszczenia ogłoszenia w Biuletynie Zamówień Publicznych lub treści SWZ na stronie internetowej.</w:t>
      </w:r>
    </w:p>
    <w:p w14:paraId="4DE2417B" w14:textId="77777777" w:rsidR="009A6E34" w:rsidRPr="001715B8" w:rsidRDefault="009A6E34" w:rsidP="004F073A">
      <w:pPr>
        <w:pStyle w:val="Akapitzlist"/>
        <w:numPr>
          <w:ilvl w:val="0"/>
          <w:numId w:val="14"/>
        </w:numPr>
        <w:ind w:left="426" w:right="54" w:hanging="426"/>
        <w:jc w:val="both"/>
        <w:rPr>
          <w:rFonts w:ascii="Arial" w:hAnsi="Arial" w:cs="Arial"/>
          <w:color w:val="000000" w:themeColor="text1"/>
        </w:rPr>
      </w:pPr>
      <w:r w:rsidRPr="001715B8">
        <w:rPr>
          <w:rFonts w:ascii="Arial" w:hAnsi="Arial" w:cs="Arial"/>
          <w:color w:val="000000" w:themeColor="text1"/>
        </w:rPr>
        <w:t>Odwołanie wnosi się w terminie:</w:t>
      </w:r>
    </w:p>
    <w:p w14:paraId="7BF6F268" w14:textId="77777777" w:rsidR="009A6E34" w:rsidRPr="001715B8" w:rsidRDefault="009A6E34" w:rsidP="004F073A">
      <w:pPr>
        <w:pStyle w:val="Akapitzlist"/>
        <w:numPr>
          <w:ilvl w:val="0"/>
          <w:numId w:val="16"/>
        </w:numPr>
        <w:ind w:right="54"/>
        <w:jc w:val="both"/>
        <w:rPr>
          <w:rFonts w:ascii="Arial" w:hAnsi="Arial" w:cs="Arial"/>
          <w:color w:val="000000" w:themeColor="text1"/>
        </w:rPr>
      </w:pPr>
      <w:r w:rsidRPr="001715B8">
        <w:rPr>
          <w:rFonts w:ascii="Arial" w:hAnsi="Arial" w:cs="Arial"/>
          <w:color w:val="000000" w:themeColor="text1"/>
        </w:rPr>
        <w:t>5 dni od dnia przekazania informacji o czynności zamawiającego stanowiącej podstawę jego wniesienia, jeżeli informacja została przekazana przy użyciu środków komunikacji elektronicznej,</w:t>
      </w:r>
    </w:p>
    <w:p w14:paraId="4BBE811B" w14:textId="77777777" w:rsidR="009A6E34" w:rsidRPr="001715B8" w:rsidRDefault="009A6E34" w:rsidP="004F073A">
      <w:pPr>
        <w:pStyle w:val="Akapitzlist"/>
        <w:numPr>
          <w:ilvl w:val="0"/>
          <w:numId w:val="16"/>
        </w:numPr>
        <w:ind w:right="54"/>
        <w:jc w:val="both"/>
        <w:rPr>
          <w:rFonts w:ascii="Arial" w:hAnsi="Arial" w:cs="Arial"/>
          <w:color w:val="000000" w:themeColor="text1"/>
        </w:rPr>
      </w:pPr>
      <w:r w:rsidRPr="001715B8">
        <w:rPr>
          <w:rFonts w:ascii="Arial" w:hAnsi="Arial" w:cs="Arial"/>
          <w:color w:val="000000" w:themeColor="text1"/>
        </w:rPr>
        <w:t>10 dni od dnia przekazania informacji o czynności zamawiającego stanowiącej podstawę jego wniesienia, jeżeli informacja została przekazana w sposób inny niż wyżej określony.</w:t>
      </w:r>
    </w:p>
    <w:p w14:paraId="666BD66D" w14:textId="77777777" w:rsidR="009A6E34" w:rsidRPr="001715B8" w:rsidRDefault="009A6E34" w:rsidP="004F073A">
      <w:pPr>
        <w:pStyle w:val="Akapitzlist"/>
        <w:numPr>
          <w:ilvl w:val="0"/>
          <w:numId w:val="24"/>
        </w:numPr>
        <w:ind w:left="284" w:right="54" w:hanging="284"/>
        <w:jc w:val="both"/>
        <w:rPr>
          <w:rFonts w:ascii="Arial" w:hAnsi="Arial" w:cs="Arial"/>
          <w:color w:val="000000" w:themeColor="text1"/>
        </w:rPr>
      </w:pPr>
      <w:r w:rsidRPr="001715B8">
        <w:rPr>
          <w:rFonts w:ascii="Arial" w:hAnsi="Arial" w:cs="Arial"/>
          <w:color w:val="000000" w:themeColor="text1"/>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20E09D5" w14:textId="77777777" w:rsidR="009A6E34" w:rsidRPr="001715B8" w:rsidRDefault="009A6E34" w:rsidP="001715B8">
      <w:pPr>
        <w:pStyle w:val="Akapitzlist"/>
        <w:numPr>
          <w:ilvl w:val="0"/>
          <w:numId w:val="24"/>
        </w:numPr>
        <w:tabs>
          <w:tab w:val="left" w:pos="426"/>
        </w:tabs>
        <w:ind w:left="284" w:right="54" w:hanging="284"/>
        <w:jc w:val="both"/>
        <w:rPr>
          <w:rFonts w:ascii="Arial" w:hAnsi="Arial" w:cs="Arial"/>
          <w:color w:val="000000" w:themeColor="text1"/>
        </w:rPr>
      </w:pPr>
      <w:r w:rsidRPr="001715B8">
        <w:rPr>
          <w:rFonts w:ascii="Arial" w:hAnsi="Arial" w:cs="Arial"/>
          <w:color w:val="000000" w:themeColor="text1"/>
        </w:rPr>
        <w:t xml:space="preserve">Na orzeczenie Izby oraz postanowienie Prezesa Izby, o którym mowa w art. 519 ust. 1 ustawy </w:t>
      </w:r>
      <w:proofErr w:type="spellStart"/>
      <w:r w:rsidRPr="001715B8">
        <w:rPr>
          <w:rFonts w:ascii="Arial" w:hAnsi="Arial" w:cs="Arial"/>
          <w:color w:val="000000" w:themeColor="text1"/>
        </w:rPr>
        <w:t>Pzp</w:t>
      </w:r>
      <w:proofErr w:type="spellEnd"/>
      <w:r w:rsidRPr="001715B8">
        <w:rPr>
          <w:rFonts w:ascii="Arial" w:hAnsi="Arial" w:cs="Arial"/>
          <w:color w:val="000000" w:themeColor="text1"/>
        </w:rPr>
        <w:t>, stronom oraz uczestnikom postępowania odwoławczego przysługuje skarga do sądu.</w:t>
      </w:r>
    </w:p>
    <w:p w14:paraId="7F9C2257" w14:textId="708FAB51" w:rsidR="009A6E34" w:rsidRPr="001715B8" w:rsidRDefault="009A6E34" w:rsidP="001715B8">
      <w:pPr>
        <w:pStyle w:val="Akapitzlist"/>
        <w:numPr>
          <w:ilvl w:val="0"/>
          <w:numId w:val="24"/>
        </w:numPr>
        <w:tabs>
          <w:tab w:val="left" w:pos="426"/>
        </w:tabs>
        <w:ind w:left="284" w:right="54" w:hanging="284"/>
        <w:jc w:val="both"/>
        <w:rPr>
          <w:rFonts w:ascii="Arial" w:hAnsi="Arial" w:cs="Arial"/>
          <w:color w:val="000000" w:themeColor="text1"/>
        </w:rPr>
      </w:pPr>
      <w:r w:rsidRPr="001715B8">
        <w:rPr>
          <w:rFonts w:ascii="Arial" w:hAnsi="Arial" w:cs="Arial"/>
          <w:color w:val="000000" w:themeColor="text1"/>
        </w:rPr>
        <w:t>W postępowaniu toczącym się wskutek wniesienia skargi stosuje się odpowiednio przepisy ustawy z dnia 17 listopada 1964 r. - Kodeks postępowania cywilnego</w:t>
      </w:r>
      <w:r w:rsidR="001715B8" w:rsidRPr="001715B8">
        <w:rPr>
          <w:rFonts w:ascii="Arial" w:hAnsi="Arial" w:cs="Arial"/>
          <w:color w:val="000000" w:themeColor="text1"/>
        </w:rPr>
        <w:br/>
      </w:r>
      <w:r w:rsidRPr="001715B8">
        <w:rPr>
          <w:rFonts w:ascii="Arial" w:hAnsi="Arial" w:cs="Arial"/>
          <w:color w:val="000000" w:themeColor="text1"/>
        </w:rPr>
        <w:t>o apelacji, jeżeli przepisy niniejszego rozdziału nie stanowią inaczej.</w:t>
      </w:r>
    </w:p>
    <w:p w14:paraId="23DE6E60" w14:textId="77777777" w:rsidR="009A6E34" w:rsidRPr="00DD0F2E" w:rsidRDefault="009A6E34" w:rsidP="004F073A">
      <w:pPr>
        <w:pStyle w:val="Akapitzlist"/>
        <w:numPr>
          <w:ilvl w:val="0"/>
          <w:numId w:val="24"/>
        </w:numPr>
        <w:tabs>
          <w:tab w:val="left" w:pos="426"/>
        </w:tabs>
        <w:ind w:left="284" w:right="54" w:hanging="284"/>
        <w:jc w:val="both"/>
        <w:rPr>
          <w:rFonts w:ascii="Arial" w:hAnsi="Arial" w:cs="Arial"/>
          <w:color w:val="000000" w:themeColor="text1"/>
        </w:rPr>
      </w:pPr>
      <w:r w:rsidRPr="00DD0F2E">
        <w:rPr>
          <w:rFonts w:ascii="Arial" w:hAnsi="Arial" w:cs="Arial"/>
          <w:color w:val="000000" w:themeColor="text1"/>
        </w:rPr>
        <w:t>Skargę wnosi się do Sądu Okręgowego w Warszawie - sądu zamówień publicznych, zwanego dalej "sądem zamówień publicznych".</w:t>
      </w:r>
    </w:p>
    <w:p w14:paraId="273D1BA3" w14:textId="3279EF35" w:rsidR="009A6E34" w:rsidRPr="00DD0F2E" w:rsidRDefault="009A6E34" w:rsidP="004F073A">
      <w:pPr>
        <w:pStyle w:val="Akapitzlist"/>
        <w:numPr>
          <w:ilvl w:val="0"/>
          <w:numId w:val="24"/>
        </w:numPr>
        <w:tabs>
          <w:tab w:val="left" w:pos="426"/>
        </w:tabs>
        <w:ind w:left="284" w:right="54" w:hanging="284"/>
        <w:jc w:val="both"/>
        <w:rPr>
          <w:rFonts w:ascii="Arial" w:hAnsi="Arial" w:cs="Arial"/>
          <w:color w:val="000000" w:themeColor="text1"/>
        </w:rPr>
      </w:pPr>
      <w:r w:rsidRPr="00DD0F2E">
        <w:rPr>
          <w:rFonts w:ascii="Arial" w:hAnsi="Arial" w:cs="Arial"/>
          <w:color w:val="000000" w:themeColor="text1"/>
        </w:rPr>
        <w:t xml:space="preserve">Skargę wnosi się za pośrednictwem Prezesa Izby, w terminie </w:t>
      </w:r>
      <w:r w:rsidRPr="00DD0F2E">
        <w:rPr>
          <w:rFonts w:ascii="Arial" w:hAnsi="Arial" w:cs="Arial"/>
          <w:b/>
          <w:bCs/>
          <w:color w:val="000000" w:themeColor="text1"/>
        </w:rPr>
        <w:t>14 dni</w:t>
      </w:r>
      <w:r w:rsidRPr="00DD0F2E">
        <w:rPr>
          <w:rFonts w:ascii="Arial" w:hAnsi="Arial" w:cs="Arial"/>
          <w:color w:val="000000" w:themeColor="text1"/>
        </w:rPr>
        <w:t xml:space="preserve"> od dnia doręczenia orzeczenia Izby lub postanowienia Prezesa Izby, o którym mowa w art. 519 ust. 1 ustawy </w:t>
      </w:r>
      <w:proofErr w:type="spellStart"/>
      <w:r w:rsidRPr="00DD0F2E">
        <w:rPr>
          <w:rFonts w:ascii="Arial" w:hAnsi="Arial" w:cs="Arial"/>
          <w:color w:val="000000" w:themeColor="text1"/>
        </w:rPr>
        <w:t>Pzp</w:t>
      </w:r>
      <w:proofErr w:type="spellEnd"/>
      <w:r w:rsidRPr="00DD0F2E">
        <w:rPr>
          <w:rFonts w:ascii="Arial" w:hAnsi="Arial" w:cs="Arial"/>
          <w:color w:val="000000" w:themeColor="text1"/>
        </w:rPr>
        <w:t>, przesyłając jednocześnie jej odpis przeciwnikowi skargi. Złożenie skargi w placówce pocztowej operatora wyznaczonego w rozumieniu ustawy z dnia 23 listopada 2012 r. - Prawo pocztowe jest równoznaczne z jej wniesieniem.</w:t>
      </w:r>
    </w:p>
    <w:p w14:paraId="6E5A0FFB" w14:textId="77777777" w:rsidR="009A6E34" w:rsidRPr="00DD0F2E" w:rsidRDefault="009A6E34" w:rsidP="004F073A">
      <w:pPr>
        <w:pStyle w:val="Akapitzlist"/>
        <w:numPr>
          <w:ilvl w:val="0"/>
          <w:numId w:val="24"/>
        </w:numPr>
        <w:tabs>
          <w:tab w:val="left" w:pos="426"/>
        </w:tabs>
        <w:ind w:left="284" w:right="54" w:hanging="284"/>
        <w:jc w:val="both"/>
        <w:rPr>
          <w:rFonts w:ascii="Arial" w:hAnsi="Arial" w:cs="Arial"/>
          <w:color w:val="000000" w:themeColor="text1"/>
        </w:rPr>
      </w:pPr>
      <w:r w:rsidRPr="00DD0F2E">
        <w:rPr>
          <w:rFonts w:ascii="Arial" w:hAnsi="Arial" w:cs="Arial"/>
          <w:color w:val="000000" w:themeColor="text1"/>
        </w:rPr>
        <w:t>Prezes Izby przekazuje skargę wraz z aktami postępowania odwoławczego</w:t>
      </w:r>
      <w:r w:rsidRPr="00DD0F2E">
        <w:rPr>
          <w:rFonts w:ascii="Arial" w:hAnsi="Arial" w:cs="Arial"/>
          <w:color w:val="000000" w:themeColor="text1"/>
        </w:rPr>
        <w:br/>
        <w:t xml:space="preserve">do sądu zamówień publicznych w terminie </w:t>
      </w:r>
      <w:r w:rsidRPr="00DD0F2E">
        <w:rPr>
          <w:rFonts w:ascii="Arial" w:hAnsi="Arial" w:cs="Arial"/>
          <w:b/>
          <w:bCs/>
          <w:color w:val="000000" w:themeColor="text1"/>
        </w:rPr>
        <w:t>7 dni</w:t>
      </w:r>
      <w:r w:rsidRPr="00DD0F2E">
        <w:rPr>
          <w:rFonts w:ascii="Arial" w:hAnsi="Arial" w:cs="Arial"/>
          <w:color w:val="000000" w:themeColor="text1"/>
        </w:rPr>
        <w:t xml:space="preserve"> od dnia jej otrzymania.</w:t>
      </w:r>
    </w:p>
    <w:p w14:paraId="337C39C8" w14:textId="77777777" w:rsidR="00B62193" w:rsidRPr="003447D5" w:rsidRDefault="00B62193" w:rsidP="009A6E34">
      <w:pPr>
        <w:rPr>
          <w:rFonts w:ascii="Arial" w:hAnsi="Arial" w:cs="Arial"/>
          <w:b/>
          <w:bCs/>
          <w:color w:val="000000" w:themeColor="text1"/>
          <w:szCs w:val="22"/>
          <w:highlight w:val="yellow"/>
        </w:rPr>
      </w:pPr>
    </w:p>
    <w:p w14:paraId="5302B2CC" w14:textId="77777777" w:rsidR="009A6E34" w:rsidRPr="00DC74E8" w:rsidRDefault="009A6E34" w:rsidP="009A6E34">
      <w:pPr>
        <w:rPr>
          <w:rFonts w:ascii="Arial" w:hAnsi="Arial" w:cs="Arial"/>
          <w:b/>
          <w:bCs/>
          <w:color w:val="000000" w:themeColor="text1"/>
          <w:szCs w:val="22"/>
        </w:rPr>
      </w:pPr>
      <w:r w:rsidRPr="00DC74E8">
        <w:rPr>
          <w:rFonts w:ascii="Arial" w:hAnsi="Arial" w:cs="Arial"/>
          <w:b/>
          <w:bCs/>
          <w:color w:val="000000" w:themeColor="text1"/>
          <w:szCs w:val="22"/>
        </w:rPr>
        <w:t>XVIII. RODO</w:t>
      </w:r>
    </w:p>
    <w:p w14:paraId="29921952" w14:textId="77777777" w:rsidR="009A6E34" w:rsidRPr="00DC74E8" w:rsidRDefault="009A6E34" w:rsidP="00EF6743">
      <w:pPr>
        <w:ind w:left="284" w:hanging="284"/>
        <w:jc w:val="both"/>
        <w:rPr>
          <w:rFonts w:ascii="Arial" w:hAnsi="Arial" w:cs="Arial"/>
          <w:color w:val="000000" w:themeColor="text1"/>
          <w:szCs w:val="22"/>
        </w:rPr>
      </w:pPr>
      <w:r w:rsidRPr="00DC74E8">
        <w:rPr>
          <w:rFonts w:ascii="Arial" w:hAnsi="Arial" w:cs="Arial"/>
          <w:color w:val="000000" w:themeColor="text1"/>
          <w:szCs w:val="22"/>
        </w:rPr>
        <w:t xml:space="preserve">1. Protokół postepowania wraz z załącznikami jest jawny. Załączniki do protokołu udostępnia się na wniosek po dokonaniu wyboru najkorzystniejszej oferty lub unieważnieniu postępowania, z </w:t>
      </w:r>
      <w:proofErr w:type="gramStart"/>
      <w:r w:rsidRPr="00DC74E8">
        <w:rPr>
          <w:rFonts w:ascii="Arial" w:hAnsi="Arial" w:cs="Arial"/>
          <w:color w:val="000000" w:themeColor="text1"/>
          <w:szCs w:val="22"/>
        </w:rPr>
        <w:t>tym</w:t>
      </w:r>
      <w:proofErr w:type="gramEnd"/>
      <w:r w:rsidRPr="00DC74E8">
        <w:rPr>
          <w:rFonts w:ascii="Arial" w:hAnsi="Arial" w:cs="Arial"/>
          <w:color w:val="000000" w:themeColor="text1"/>
          <w:szCs w:val="22"/>
        </w:rPr>
        <w:t xml:space="preserve"> że oferty udostępnia się od chwili ich otwarcia. Zasada jawności, o której mowa w zdaniu pierwszym, ma zastosowanie</w:t>
      </w:r>
      <w:r w:rsidRPr="00DC74E8">
        <w:rPr>
          <w:rFonts w:ascii="Arial" w:hAnsi="Arial" w:cs="Arial"/>
          <w:color w:val="000000" w:themeColor="text1"/>
          <w:szCs w:val="22"/>
        </w:rPr>
        <w:br/>
        <w:t xml:space="preserve">do wszystkich danych osobowych, z wyjątkiem danych, o których mowa w art. 9 ust. 1 RODO, zebranych w toku postępowania o udzielenie zamówienia. </w:t>
      </w:r>
    </w:p>
    <w:p w14:paraId="64E23721" w14:textId="77777777" w:rsidR="009A6E34" w:rsidRPr="00DC74E8" w:rsidRDefault="009A6E34" w:rsidP="00EF6743">
      <w:pPr>
        <w:ind w:left="284" w:hanging="284"/>
        <w:jc w:val="both"/>
        <w:rPr>
          <w:rFonts w:ascii="Arial" w:hAnsi="Arial" w:cs="Arial"/>
          <w:color w:val="000000" w:themeColor="text1"/>
          <w:szCs w:val="22"/>
        </w:rPr>
      </w:pPr>
      <w:r w:rsidRPr="00DC74E8">
        <w:rPr>
          <w:rFonts w:ascii="Arial" w:hAnsi="Arial" w:cs="Arial"/>
          <w:color w:val="000000" w:themeColor="text1"/>
          <w:szCs w:val="22"/>
        </w:rPr>
        <w:lastRenderedPageBreak/>
        <w:t>2. Udostępnianie protokołu lub załączników do protokołu odbywać się będzie</w:t>
      </w:r>
      <w:r w:rsidRPr="00DC74E8">
        <w:rPr>
          <w:rFonts w:ascii="Arial" w:hAnsi="Arial" w:cs="Arial"/>
          <w:color w:val="000000" w:themeColor="text1"/>
          <w:szCs w:val="22"/>
        </w:rPr>
        <w:br/>
        <w:t>w oparciu o rozporządzenie Ministra Rozwoju, Pracy i Technologii z dnia 18 grudnia 2020 r. w sprawie protokołów postępowania oraz dokumentacji postępowania</w:t>
      </w:r>
      <w:r w:rsidRPr="00DC74E8">
        <w:rPr>
          <w:rFonts w:ascii="Arial" w:hAnsi="Arial" w:cs="Arial"/>
          <w:color w:val="000000" w:themeColor="text1"/>
          <w:szCs w:val="22"/>
        </w:rPr>
        <w:br/>
        <w:t xml:space="preserve">o udzielenie zamówienia publicznego (Dz.U. 2020 poz. 2434 ze zm.). </w:t>
      </w:r>
    </w:p>
    <w:p w14:paraId="5569CCBF" w14:textId="77777777" w:rsidR="009A6E34" w:rsidRPr="00DC74E8" w:rsidRDefault="009A6E34" w:rsidP="00EF6743">
      <w:pPr>
        <w:ind w:left="284" w:hanging="284"/>
        <w:jc w:val="both"/>
        <w:rPr>
          <w:rFonts w:ascii="Arial" w:hAnsi="Arial" w:cs="Arial"/>
          <w:color w:val="000000" w:themeColor="text1"/>
          <w:szCs w:val="22"/>
        </w:rPr>
      </w:pPr>
      <w:r w:rsidRPr="00DC74E8">
        <w:rPr>
          <w:rFonts w:ascii="Arial" w:hAnsi="Arial" w:cs="Arial"/>
          <w:color w:val="000000" w:themeColor="text1"/>
          <w:szCs w:val="22"/>
        </w:rPr>
        <w:t xml:space="preserve">3. </w:t>
      </w:r>
      <w:r w:rsidRPr="00DC74E8">
        <w:rPr>
          <w:rFonts w:ascii="Arial" w:hAnsi="Arial" w:cs="Arial"/>
          <w:color w:val="000000" w:themeColor="text1"/>
        </w:rPr>
        <w:t xml:space="preserve">Zgodnie z art. 13 ust. 1 i 2 </w:t>
      </w:r>
      <w:r w:rsidRPr="00DC74E8">
        <w:rPr>
          <w:rFonts w:ascii="Arial" w:eastAsia="Calibri" w:hAnsi="Arial" w:cs="Arial"/>
          <w:color w:val="000000" w:themeColor="text1"/>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C74E8">
        <w:rPr>
          <w:rFonts w:ascii="Arial" w:hAnsi="Arial" w:cs="Arial"/>
          <w:color w:val="000000" w:themeColor="text1"/>
        </w:rPr>
        <w:t xml:space="preserve">dalej „RODO”, informuję, że: </w:t>
      </w:r>
    </w:p>
    <w:p w14:paraId="56E09A78" w14:textId="77777777" w:rsidR="009A6E34" w:rsidRPr="00DC74E8" w:rsidRDefault="009A6E34" w:rsidP="004F073A">
      <w:pPr>
        <w:numPr>
          <w:ilvl w:val="0"/>
          <w:numId w:val="22"/>
        </w:numPr>
        <w:suppressAutoHyphens/>
        <w:ind w:left="709" w:hanging="425"/>
        <w:jc w:val="both"/>
        <w:textAlignment w:val="baseline"/>
        <w:rPr>
          <w:rFonts w:ascii="Arial" w:eastAsia="SimSun" w:hAnsi="Arial" w:cs="Arial"/>
          <w:color w:val="000000" w:themeColor="text1"/>
          <w:kern w:val="2"/>
          <w:lang w:eastAsia="en-US"/>
        </w:rPr>
      </w:pPr>
      <w:r w:rsidRPr="00DC74E8">
        <w:rPr>
          <w:rFonts w:ascii="Arial" w:hAnsi="Arial" w:cs="Arial"/>
          <w:color w:val="000000" w:themeColor="text1"/>
          <w:kern w:val="2"/>
        </w:rPr>
        <w:t>Administratorem danych osobowych jest Gmina Wasilków reprezentowana przez Burmistrza Wasilkowa, 16-010 Wasilków, ul. Białostocka 7.</w:t>
      </w:r>
      <w:r w:rsidRPr="00DC74E8">
        <w:rPr>
          <w:rFonts w:ascii="Arial" w:eastAsia="SimSun" w:hAnsi="Arial" w:cs="Arial"/>
          <w:color w:val="000000" w:themeColor="text1"/>
          <w:kern w:val="2"/>
          <w:lang w:eastAsia="en-US"/>
        </w:rPr>
        <w:t xml:space="preserve"> </w:t>
      </w:r>
    </w:p>
    <w:p w14:paraId="0192DAB2" w14:textId="77777777" w:rsidR="009A6E34" w:rsidRPr="00DC74E8" w:rsidRDefault="009A6E34" w:rsidP="004F073A">
      <w:pPr>
        <w:numPr>
          <w:ilvl w:val="0"/>
          <w:numId w:val="22"/>
        </w:numPr>
        <w:spacing w:after="150"/>
        <w:contextualSpacing/>
        <w:jc w:val="both"/>
        <w:rPr>
          <w:rFonts w:ascii="Arial" w:hAnsi="Arial" w:cs="Arial"/>
          <w:color w:val="000000" w:themeColor="text1"/>
        </w:rPr>
      </w:pPr>
      <w:r w:rsidRPr="00DC74E8">
        <w:rPr>
          <w:rFonts w:ascii="Arial" w:eastAsiaTheme="minorHAnsi" w:hAnsi="Arial" w:cs="Arial"/>
          <w:color w:val="000000" w:themeColor="text1"/>
          <w:lang w:eastAsia="en-US"/>
        </w:rPr>
        <w:t xml:space="preserve">Administrator wyznaczył Inspektora Ochrony Danych Osobowych, z którym można kontaktować się pod adresem email: </w:t>
      </w:r>
      <w:hyperlink r:id="rId12" w:history="1">
        <w:r w:rsidRPr="00DC74E8">
          <w:rPr>
            <w:rFonts w:ascii="Arial" w:eastAsiaTheme="minorHAnsi" w:hAnsi="Arial" w:cs="Arial"/>
            <w:color w:val="000000" w:themeColor="text1"/>
            <w:u w:val="single"/>
            <w:lang w:eastAsia="en-US"/>
          </w:rPr>
          <w:t>iod@wasilkow.pl</w:t>
        </w:r>
      </w:hyperlink>
      <w:r w:rsidRPr="00DC74E8">
        <w:rPr>
          <w:rFonts w:ascii="Arial" w:eastAsiaTheme="minorHAnsi" w:hAnsi="Arial" w:cs="Arial"/>
          <w:color w:val="000000" w:themeColor="text1"/>
          <w:lang w:eastAsia="en-US"/>
        </w:rPr>
        <w:t>; tel. 605 764 599</w:t>
      </w:r>
      <w:r w:rsidRPr="00DC74E8">
        <w:rPr>
          <w:rFonts w:ascii="Arial" w:hAnsi="Arial" w:cs="Arial"/>
          <w:color w:val="000000" w:themeColor="text1"/>
        </w:rPr>
        <w:t>.</w:t>
      </w:r>
    </w:p>
    <w:p w14:paraId="79DC7DC2" w14:textId="77777777" w:rsidR="009A6E34" w:rsidRPr="00DC74E8" w:rsidRDefault="009A6E34" w:rsidP="004F073A">
      <w:pPr>
        <w:numPr>
          <w:ilvl w:val="0"/>
          <w:numId w:val="22"/>
        </w:numPr>
        <w:spacing w:after="150"/>
        <w:contextualSpacing/>
        <w:jc w:val="both"/>
        <w:rPr>
          <w:rFonts w:ascii="Arial" w:hAnsi="Arial" w:cs="Arial"/>
          <w:color w:val="000000" w:themeColor="text1"/>
        </w:rPr>
      </w:pPr>
      <w:r w:rsidRPr="00DC74E8">
        <w:rPr>
          <w:rFonts w:ascii="Arial" w:hAnsi="Arial" w:cs="Arial"/>
          <w:color w:val="000000" w:themeColor="text1"/>
        </w:rPr>
        <w:t>Pani/Pana dane osobowe przetwarzane będą na podstawie art. 6 ust. 1 lit. c</w:t>
      </w:r>
      <w:r w:rsidRPr="00DC74E8">
        <w:rPr>
          <w:rFonts w:ascii="Arial" w:hAnsi="Arial" w:cs="Arial"/>
          <w:i/>
          <w:color w:val="000000" w:themeColor="text1"/>
        </w:rPr>
        <w:t xml:space="preserve"> </w:t>
      </w:r>
      <w:r w:rsidRPr="00DC74E8">
        <w:rPr>
          <w:rFonts w:ascii="Arial" w:hAnsi="Arial" w:cs="Arial"/>
          <w:color w:val="000000" w:themeColor="text1"/>
        </w:rPr>
        <w:t xml:space="preserve">RODO w zw. z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 xml:space="preserve"> w celu </w:t>
      </w:r>
      <w:r w:rsidRPr="00DC74E8">
        <w:rPr>
          <w:rFonts w:ascii="Arial" w:eastAsia="Calibri" w:hAnsi="Arial" w:cs="Arial"/>
          <w:color w:val="000000" w:themeColor="text1"/>
          <w:lang w:eastAsia="en-US"/>
        </w:rPr>
        <w:t xml:space="preserve">związanym z postępowaniem o udzielenie zamówienia publicznego </w:t>
      </w:r>
      <w:r w:rsidRPr="00DC74E8">
        <w:rPr>
          <w:rFonts w:ascii="Arial" w:eastAsia="Calibri" w:hAnsi="Arial" w:cs="Arial"/>
          <w:i/>
          <w:color w:val="000000" w:themeColor="text1"/>
          <w:lang w:eastAsia="en-US"/>
        </w:rPr>
        <w:t xml:space="preserve">/dane identyfikujące postępowanie, np. nazwa, numer/ </w:t>
      </w:r>
      <w:r w:rsidRPr="00DC74E8">
        <w:rPr>
          <w:rFonts w:ascii="Arial" w:eastAsia="Calibri" w:hAnsi="Arial" w:cs="Arial"/>
          <w:color w:val="000000" w:themeColor="text1"/>
          <w:lang w:eastAsia="en-US"/>
        </w:rPr>
        <w:t>prowadzonym w trybie …………………</w:t>
      </w:r>
      <w:proofErr w:type="gramStart"/>
      <w:r w:rsidRPr="00DC74E8">
        <w:rPr>
          <w:rFonts w:ascii="Arial" w:eastAsia="Calibri" w:hAnsi="Arial" w:cs="Arial"/>
          <w:color w:val="000000" w:themeColor="text1"/>
          <w:lang w:eastAsia="en-US"/>
        </w:rPr>
        <w:t>…….…..</w:t>
      </w:r>
      <w:proofErr w:type="gramEnd"/>
    </w:p>
    <w:p w14:paraId="1AD163EE" w14:textId="77777777" w:rsidR="009A6E34" w:rsidRPr="00DC74E8" w:rsidRDefault="009A6E34" w:rsidP="004F073A">
      <w:pPr>
        <w:numPr>
          <w:ilvl w:val="0"/>
          <w:numId w:val="22"/>
        </w:numPr>
        <w:spacing w:after="150"/>
        <w:contextualSpacing/>
        <w:jc w:val="both"/>
        <w:rPr>
          <w:rFonts w:ascii="Arial" w:hAnsi="Arial" w:cs="Arial"/>
          <w:color w:val="000000" w:themeColor="text1"/>
        </w:rPr>
      </w:pPr>
      <w:r w:rsidRPr="00DC74E8">
        <w:rPr>
          <w:rFonts w:ascii="Arial" w:hAnsi="Arial" w:cs="Arial"/>
          <w:color w:val="000000" w:themeColor="text1"/>
        </w:rPr>
        <w:t xml:space="preserve">Odbiorcami Pani/Pana danych osobowych będą osoby lub podmioty, którym udostępniona zostanie dokumentacja postępowania w oparciu o art. 18 oraz art. 74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w:t>
      </w:r>
    </w:p>
    <w:p w14:paraId="6DF3686A" w14:textId="77777777" w:rsidR="009A6E34" w:rsidRPr="00DC74E8" w:rsidRDefault="009A6E34" w:rsidP="004F073A">
      <w:pPr>
        <w:numPr>
          <w:ilvl w:val="0"/>
          <w:numId w:val="22"/>
        </w:numPr>
        <w:spacing w:after="150"/>
        <w:contextualSpacing/>
        <w:jc w:val="both"/>
        <w:rPr>
          <w:rFonts w:ascii="Arial" w:hAnsi="Arial" w:cs="Arial"/>
          <w:color w:val="000000" w:themeColor="text1"/>
        </w:rPr>
      </w:pPr>
      <w:r w:rsidRPr="00DC74E8">
        <w:rPr>
          <w:rFonts w:ascii="Arial" w:hAnsi="Arial" w:cs="Arial"/>
          <w:color w:val="000000" w:themeColor="text1"/>
        </w:rPr>
        <w:t xml:space="preserve">Pani/Pana dane osobowe będą przechowywane, zgodnie z art. 78 ust. 1 i 4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 xml:space="preserve">, przez okres 4 lat od dnia zakończenia postępowania o udzielenie zamówienia, w sposób gwarantujący jego nienaruszalność, jeżeli okres obowiązywania umowy w sprawie zamówienia publicznego przekracza </w:t>
      </w:r>
      <w:r w:rsidRPr="00DC74E8">
        <w:rPr>
          <w:rFonts w:ascii="Arial" w:hAnsi="Arial" w:cs="Arial"/>
          <w:color w:val="000000" w:themeColor="text1"/>
        </w:rPr>
        <w:br/>
        <w:t>4 lata, zamawiający przechowuje protokół postępowania wraz z załącznikami przez cały okres obowiązywania umowy w sprawie zamówienia publicznego.</w:t>
      </w:r>
    </w:p>
    <w:p w14:paraId="2DF9AB3C" w14:textId="77777777" w:rsidR="009A6E34" w:rsidRPr="00DC74E8" w:rsidRDefault="009A6E34" w:rsidP="004F073A">
      <w:pPr>
        <w:numPr>
          <w:ilvl w:val="0"/>
          <w:numId w:val="22"/>
        </w:numPr>
        <w:spacing w:after="150"/>
        <w:contextualSpacing/>
        <w:jc w:val="both"/>
        <w:rPr>
          <w:rFonts w:ascii="Arial" w:hAnsi="Arial" w:cs="Arial"/>
          <w:b/>
          <w:i/>
          <w:color w:val="000000" w:themeColor="text1"/>
        </w:rPr>
      </w:pPr>
      <w:r w:rsidRPr="00DC74E8">
        <w:rPr>
          <w:rFonts w:ascii="Arial" w:hAnsi="Arial" w:cs="Arial"/>
          <w:color w:val="000000" w:themeColor="text1"/>
        </w:rPr>
        <w:t xml:space="preserve">Obowiązek podania przez Panią/Pana danych osobowych bezpośrednio Pani/Pana dotyczących jest wymogiem ustawowym określonym w przepisach ustawy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 xml:space="preserve">, związanym z udziałem w postępowaniu o udzielenie zamówienia publicznego; konsekwencje niepodania określonych danych wynikają z ustawy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w:t>
      </w:r>
    </w:p>
    <w:p w14:paraId="5E2AF908" w14:textId="77777777" w:rsidR="009A6E34" w:rsidRPr="00DC74E8" w:rsidRDefault="009A6E34" w:rsidP="004F073A">
      <w:pPr>
        <w:numPr>
          <w:ilvl w:val="0"/>
          <w:numId w:val="22"/>
        </w:numPr>
        <w:spacing w:after="150"/>
        <w:contextualSpacing/>
        <w:jc w:val="both"/>
        <w:rPr>
          <w:rFonts w:ascii="Arial" w:eastAsia="Calibri" w:hAnsi="Arial" w:cs="Arial"/>
          <w:color w:val="000000" w:themeColor="text1"/>
          <w:lang w:eastAsia="en-US"/>
        </w:rPr>
      </w:pPr>
      <w:r w:rsidRPr="00DC74E8">
        <w:rPr>
          <w:rFonts w:ascii="Arial" w:hAnsi="Arial" w:cs="Arial"/>
          <w:color w:val="000000" w:themeColor="text1"/>
        </w:rPr>
        <w:t>W odniesieniu do Pani/Pana danych osobowych decyzje nie będą podejmowane w sposób zautomatyzowany, stosowanie do art. 22 RODO.</w:t>
      </w:r>
    </w:p>
    <w:p w14:paraId="31A098C0" w14:textId="77777777" w:rsidR="009A6E34" w:rsidRPr="00DC74E8" w:rsidRDefault="009A6E34" w:rsidP="004F073A">
      <w:pPr>
        <w:numPr>
          <w:ilvl w:val="0"/>
          <w:numId w:val="22"/>
        </w:numPr>
        <w:spacing w:after="150"/>
        <w:contextualSpacing/>
        <w:jc w:val="both"/>
        <w:rPr>
          <w:rFonts w:ascii="Arial" w:hAnsi="Arial" w:cs="Arial"/>
          <w:color w:val="000000" w:themeColor="text1"/>
        </w:rPr>
      </w:pPr>
      <w:r w:rsidRPr="00DC74E8">
        <w:rPr>
          <w:rFonts w:ascii="Arial" w:hAnsi="Arial" w:cs="Arial"/>
          <w:color w:val="000000" w:themeColor="text1"/>
        </w:rPr>
        <w:t>Posiada Pani/Pan:</w:t>
      </w:r>
    </w:p>
    <w:p w14:paraId="7910C65A" w14:textId="77777777" w:rsidR="009A6E34" w:rsidRPr="00DC74E8" w:rsidRDefault="009A6E34" w:rsidP="004F073A">
      <w:pPr>
        <w:numPr>
          <w:ilvl w:val="0"/>
          <w:numId w:val="21"/>
        </w:numPr>
        <w:spacing w:after="160"/>
        <w:ind w:left="1134"/>
        <w:contextualSpacing/>
        <w:jc w:val="both"/>
        <w:rPr>
          <w:rFonts w:ascii="Arial" w:hAnsi="Arial" w:cs="Arial"/>
          <w:color w:val="000000" w:themeColor="text1"/>
        </w:rPr>
      </w:pPr>
      <w:r w:rsidRPr="00DC74E8">
        <w:rPr>
          <w:rFonts w:ascii="Arial" w:hAnsi="Arial" w:cs="Arial"/>
          <w:color w:val="000000" w:themeColor="text1"/>
        </w:rPr>
        <w:t xml:space="preserve">na podstawie art. 15 RODO </w:t>
      </w:r>
      <w:r w:rsidRPr="00DC74E8">
        <w:rPr>
          <w:rFonts w:ascii="Arial" w:hAnsi="Arial" w:cs="Arial"/>
          <w:b/>
          <w:color w:val="000000" w:themeColor="text1"/>
        </w:rPr>
        <w:t>prawo dostępu</w:t>
      </w:r>
      <w:r w:rsidRPr="00DC74E8">
        <w:rPr>
          <w:rFonts w:ascii="Arial" w:hAnsi="Arial" w:cs="Arial"/>
          <w:color w:val="000000" w:themeColor="text1"/>
        </w:rPr>
        <w:t xml:space="preserve"> do danych osobowych Pani/Pana dotyczących. </w:t>
      </w:r>
      <w:r w:rsidRPr="00DC74E8">
        <w:rPr>
          <w:rFonts w:ascii="Arial" w:eastAsiaTheme="minorHAnsi" w:hAnsi="Arial" w:cs="Arial"/>
          <w:color w:val="000000" w:themeColor="text1"/>
        </w:rPr>
        <w:t>W przypadku korzystania z tego uprawnienia, zamawiający może żądać wskazania dodatkowych informacji, mających na celu sprecyzowanie nazwy lub daty zakończonego postępowania</w:t>
      </w:r>
      <w:r w:rsidRPr="00DC74E8">
        <w:rPr>
          <w:rFonts w:ascii="Arial" w:eastAsiaTheme="minorHAnsi" w:hAnsi="Arial" w:cs="Arial"/>
          <w:color w:val="000000" w:themeColor="text1"/>
        </w:rPr>
        <w:br/>
        <w:t>o udzielenie zamówienia</w:t>
      </w:r>
      <w:r w:rsidRPr="00DC74E8" w:rsidDel="00C945EE">
        <w:rPr>
          <w:rFonts w:ascii="Arial" w:eastAsiaTheme="minorHAnsi" w:hAnsi="Arial" w:cs="Arial"/>
          <w:color w:val="000000" w:themeColor="text1"/>
        </w:rPr>
        <w:t xml:space="preserve"> </w:t>
      </w:r>
      <w:r w:rsidRPr="00DC74E8">
        <w:rPr>
          <w:rFonts w:ascii="Arial" w:eastAsiaTheme="minorHAnsi" w:hAnsi="Arial" w:cs="Arial"/>
          <w:color w:val="000000" w:themeColor="text1"/>
        </w:rPr>
        <w:t xml:space="preserve">(zgodnie z art. 75 </w:t>
      </w:r>
      <w:proofErr w:type="spellStart"/>
      <w:r w:rsidRPr="00DC74E8">
        <w:rPr>
          <w:rFonts w:ascii="Arial" w:eastAsiaTheme="minorHAnsi" w:hAnsi="Arial" w:cs="Arial"/>
          <w:color w:val="000000" w:themeColor="text1"/>
        </w:rPr>
        <w:t>Pzp</w:t>
      </w:r>
      <w:proofErr w:type="spellEnd"/>
      <w:r w:rsidRPr="00DC74E8">
        <w:rPr>
          <w:rFonts w:ascii="Arial" w:eastAsiaTheme="minorHAnsi" w:hAnsi="Arial" w:cs="Arial"/>
          <w:color w:val="000000" w:themeColor="text1"/>
        </w:rPr>
        <w:t xml:space="preserve">). </w:t>
      </w:r>
      <w:r w:rsidRPr="00DC74E8">
        <w:rPr>
          <w:rFonts w:ascii="Arial" w:hAnsi="Arial" w:cs="Arial"/>
          <w:color w:val="000000" w:themeColor="text1"/>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w:t>
      </w:r>
    </w:p>
    <w:p w14:paraId="13966B46" w14:textId="77777777" w:rsidR="009A6E34" w:rsidRPr="00DC74E8" w:rsidRDefault="009A6E34" w:rsidP="004F073A">
      <w:pPr>
        <w:numPr>
          <w:ilvl w:val="0"/>
          <w:numId w:val="21"/>
        </w:numPr>
        <w:spacing w:after="160"/>
        <w:ind w:left="1134"/>
        <w:contextualSpacing/>
        <w:jc w:val="both"/>
        <w:rPr>
          <w:rFonts w:ascii="Arial" w:hAnsi="Arial" w:cs="Arial"/>
          <w:color w:val="000000" w:themeColor="text1"/>
        </w:rPr>
      </w:pPr>
      <w:r w:rsidRPr="00DC74E8">
        <w:rPr>
          <w:rFonts w:ascii="Arial" w:hAnsi="Arial" w:cs="Arial"/>
          <w:color w:val="000000" w:themeColor="text1"/>
        </w:rPr>
        <w:t xml:space="preserve">na podstawie art. 16 RODO </w:t>
      </w:r>
      <w:r w:rsidRPr="00DC74E8">
        <w:rPr>
          <w:rFonts w:ascii="Arial" w:hAnsi="Arial" w:cs="Arial"/>
          <w:b/>
          <w:color w:val="000000" w:themeColor="text1"/>
        </w:rPr>
        <w:t>prawo do sprostowania / uzupełnienia</w:t>
      </w:r>
      <w:r w:rsidRPr="00DC74E8">
        <w:rPr>
          <w:rFonts w:ascii="Arial" w:hAnsi="Arial" w:cs="Arial"/>
          <w:color w:val="000000" w:themeColor="text1"/>
        </w:rPr>
        <w:t xml:space="preserve"> Pani/Pana danych osobowych. Skorzystanie przez osobę, której dane dotyczą, z tego uprawnienia nie może skutkować zmianą wyniku postępowania o udzielenie zamówienia ani zmianą postanowień umowy</w:t>
      </w:r>
      <w:r w:rsidRPr="00DC74E8">
        <w:rPr>
          <w:rFonts w:ascii="Arial" w:hAnsi="Arial" w:cs="Arial"/>
          <w:color w:val="000000" w:themeColor="text1"/>
        </w:rPr>
        <w:br/>
        <w:t xml:space="preserve">w sprawie zamówienia publicznego w zakresie niezgodnym z ustawą </w:t>
      </w:r>
      <w:r w:rsidRPr="00DC74E8">
        <w:rPr>
          <w:rFonts w:ascii="Arial" w:hAnsi="Arial" w:cs="Arial"/>
          <w:color w:val="000000" w:themeColor="text1"/>
        </w:rPr>
        <w:lastRenderedPageBreak/>
        <w:t xml:space="preserve">(zgodnie z art. 19 ust. 2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 xml:space="preserve">) oraz nie może naruszać integralności protokołu oraz jego załączników (zgodnie z art. 76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 xml:space="preserve">). </w:t>
      </w:r>
    </w:p>
    <w:p w14:paraId="0C9E2A95" w14:textId="77777777" w:rsidR="009A6E34" w:rsidRPr="00DC74E8" w:rsidRDefault="009A6E34" w:rsidP="00EF6743">
      <w:pPr>
        <w:spacing w:after="160"/>
        <w:ind w:left="786"/>
        <w:contextualSpacing/>
        <w:jc w:val="both"/>
        <w:rPr>
          <w:rFonts w:ascii="Arial" w:hAnsi="Arial" w:cs="Arial"/>
          <w:color w:val="000000" w:themeColor="text1"/>
        </w:rPr>
      </w:pPr>
      <w:r w:rsidRPr="00DC74E8">
        <w:rPr>
          <w:rFonts w:ascii="Arial" w:hAnsi="Arial" w:cs="Arial"/>
          <w:color w:val="000000" w:themeColor="text1"/>
        </w:rPr>
        <w:t>W przypadku danych osobowych zamieszczonych przez zamawiającego</w:t>
      </w:r>
      <w:r w:rsidRPr="00DC74E8">
        <w:rPr>
          <w:rFonts w:ascii="Arial" w:hAnsi="Arial" w:cs="Arial"/>
          <w:color w:val="000000" w:themeColor="text1"/>
        </w:rPr>
        <w:br/>
        <w:t>w Biuletynie Zamówień Publicznych, prawa, o których mowa w art. 15 i art. 16 rozporządzenia 2016/679, są wykonywane w drodze żądania skierowanego</w:t>
      </w:r>
      <w:r w:rsidRPr="00DC74E8">
        <w:rPr>
          <w:rFonts w:ascii="Arial" w:hAnsi="Arial" w:cs="Arial"/>
          <w:color w:val="000000" w:themeColor="text1"/>
        </w:rPr>
        <w:br/>
        <w:t>do zamawiającego.</w:t>
      </w:r>
    </w:p>
    <w:p w14:paraId="2AD45AEA" w14:textId="3E6D21C5" w:rsidR="009A6E34" w:rsidRPr="00DC74E8" w:rsidRDefault="009A6E34" w:rsidP="004F073A">
      <w:pPr>
        <w:numPr>
          <w:ilvl w:val="0"/>
          <w:numId w:val="21"/>
        </w:numPr>
        <w:spacing w:after="160"/>
        <w:ind w:left="1134"/>
        <w:contextualSpacing/>
        <w:jc w:val="both"/>
        <w:rPr>
          <w:rFonts w:ascii="Arial" w:hAnsi="Arial" w:cs="Arial"/>
          <w:color w:val="000000" w:themeColor="text1"/>
        </w:rPr>
      </w:pPr>
      <w:r w:rsidRPr="00DC74E8">
        <w:rPr>
          <w:rFonts w:ascii="Arial" w:hAnsi="Arial" w:cs="Arial"/>
          <w:color w:val="000000" w:themeColor="text1"/>
        </w:rPr>
        <w:t xml:space="preserve">na podstawie art. 18 RODO </w:t>
      </w:r>
      <w:r w:rsidRPr="00DC74E8">
        <w:rPr>
          <w:rFonts w:ascii="Arial" w:hAnsi="Arial" w:cs="Arial"/>
          <w:b/>
          <w:color w:val="000000" w:themeColor="text1"/>
        </w:rPr>
        <w:t>prawo</w:t>
      </w:r>
      <w:r w:rsidRPr="00DC74E8">
        <w:rPr>
          <w:rFonts w:ascii="Arial" w:hAnsi="Arial" w:cs="Arial"/>
          <w:color w:val="000000" w:themeColor="text1"/>
        </w:rPr>
        <w:t xml:space="preserve"> żądania od administratora </w:t>
      </w:r>
      <w:r w:rsidRPr="00DC74E8">
        <w:rPr>
          <w:rFonts w:ascii="Arial" w:hAnsi="Arial" w:cs="Arial"/>
          <w:b/>
          <w:color w:val="000000" w:themeColor="text1"/>
        </w:rPr>
        <w:t>ograniczenia przetwarzania</w:t>
      </w:r>
      <w:r w:rsidRPr="00DC74E8">
        <w:rPr>
          <w:rFonts w:ascii="Arial" w:hAnsi="Arial" w:cs="Arial"/>
          <w:color w:val="000000" w:themeColor="text1"/>
        </w:rPr>
        <w:t xml:space="preserve"> danych osobowych z zastrzeżeniem przypadków, o których mowa w art. 18 ust. 2 RODO**.  W postępowaniu o udzielenie zamówienia zgłoszenie żądania ograniczenia przetwarzania, nie ogranicza przetwarzania danych osob</w:t>
      </w:r>
      <w:r w:rsidR="000F7EA4" w:rsidRPr="00DC74E8">
        <w:rPr>
          <w:rFonts w:ascii="Arial" w:hAnsi="Arial" w:cs="Arial"/>
          <w:color w:val="000000" w:themeColor="text1"/>
        </w:rPr>
        <w:t xml:space="preserve">owych do czasu zakończenia tego </w:t>
      </w:r>
      <w:r w:rsidRPr="00DC74E8">
        <w:rPr>
          <w:rFonts w:ascii="Arial" w:hAnsi="Arial" w:cs="Arial"/>
          <w:color w:val="000000" w:themeColor="text1"/>
        </w:rPr>
        <w:t xml:space="preserve">postępowania (art. 19 ust. 3 ustawy </w:t>
      </w:r>
      <w:proofErr w:type="spellStart"/>
      <w:r w:rsidRPr="00DC74E8">
        <w:rPr>
          <w:rFonts w:ascii="Arial" w:hAnsi="Arial" w:cs="Arial"/>
          <w:color w:val="000000" w:themeColor="text1"/>
        </w:rPr>
        <w:t>Pzp</w:t>
      </w:r>
      <w:proofErr w:type="spellEnd"/>
      <w:r w:rsidRPr="00DC74E8">
        <w:rPr>
          <w:rFonts w:ascii="Arial" w:hAnsi="Arial" w:cs="Arial"/>
          <w:color w:val="000000" w:themeColor="text1"/>
        </w:rPr>
        <w:t>)</w:t>
      </w:r>
      <w:r w:rsidR="00DC74E8" w:rsidRPr="00DC74E8">
        <w:rPr>
          <w:rFonts w:ascii="Arial" w:hAnsi="Arial" w:cs="Arial"/>
          <w:color w:val="000000" w:themeColor="text1"/>
        </w:rPr>
        <w:t>;</w:t>
      </w:r>
    </w:p>
    <w:p w14:paraId="2FB0931C" w14:textId="77777777" w:rsidR="009A6E34" w:rsidRPr="00DC74E8" w:rsidRDefault="009A6E34" w:rsidP="004F073A">
      <w:pPr>
        <w:numPr>
          <w:ilvl w:val="0"/>
          <w:numId w:val="21"/>
        </w:numPr>
        <w:ind w:left="1134"/>
        <w:contextualSpacing/>
        <w:jc w:val="both"/>
        <w:rPr>
          <w:rFonts w:ascii="Arial" w:hAnsi="Arial" w:cs="Arial"/>
          <w:color w:val="000000" w:themeColor="text1"/>
        </w:rPr>
      </w:pPr>
      <w:r w:rsidRPr="00DC74E8">
        <w:rPr>
          <w:rFonts w:ascii="Arial" w:hAnsi="Arial" w:cs="Arial"/>
          <w:b/>
          <w:color w:val="000000" w:themeColor="text1"/>
        </w:rPr>
        <w:t>prawo do wniesienia skargi</w:t>
      </w:r>
      <w:r w:rsidRPr="00DC74E8">
        <w:rPr>
          <w:rFonts w:ascii="Arial" w:hAnsi="Arial" w:cs="Arial"/>
          <w:color w:val="000000" w:themeColor="text1"/>
        </w:rPr>
        <w:t xml:space="preserve"> do Prezesa Urzędu Ochrony Danych Osobowych, gdy uzna Pani/Pan, że przetwarzanie danych osobowych Pani/Pana dotyczących narusza przepisy RODO.</w:t>
      </w:r>
    </w:p>
    <w:p w14:paraId="24085351" w14:textId="77777777" w:rsidR="009A6E34" w:rsidRPr="00DC74E8" w:rsidRDefault="009A6E34" w:rsidP="004F073A">
      <w:pPr>
        <w:pStyle w:val="Akapitzlist"/>
        <w:numPr>
          <w:ilvl w:val="0"/>
          <w:numId w:val="23"/>
        </w:numPr>
        <w:ind w:left="851"/>
        <w:jc w:val="both"/>
        <w:rPr>
          <w:rFonts w:ascii="Arial" w:hAnsi="Arial" w:cs="Arial"/>
          <w:i/>
          <w:color w:val="000000" w:themeColor="text1"/>
        </w:rPr>
      </w:pPr>
      <w:r w:rsidRPr="00DC74E8">
        <w:rPr>
          <w:rFonts w:ascii="Arial" w:hAnsi="Arial" w:cs="Arial"/>
          <w:color w:val="000000" w:themeColor="text1"/>
        </w:rPr>
        <w:t>Nie przysługuje Pani/Panu: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0544197C" w14:textId="77777777" w:rsidR="009A6E34" w:rsidRPr="00DC74E8" w:rsidRDefault="009A6E34" w:rsidP="009A6E34">
      <w:pPr>
        <w:spacing w:after="150"/>
        <w:ind w:left="851"/>
        <w:jc w:val="both"/>
        <w:rPr>
          <w:rFonts w:ascii="Arial" w:hAnsi="Arial" w:cs="Arial"/>
          <w:i/>
          <w:color w:val="000000" w:themeColor="text1"/>
          <w:sz w:val="18"/>
          <w:szCs w:val="18"/>
        </w:rPr>
      </w:pPr>
      <w:r w:rsidRPr="00DC74E8">
        <w:rPr>
          <w:rFonts w:ascii="Arial" w:eastAsia="Calibri" w:hAnsi="Arial" w:cs="Arial"/>
          <w:b/>
          <w:i/>
          <w:color w:val="000000" w:themeColor="text1"/>
          <w:sz w:val="18"/>
          <w:szCs w:val="18"/>
          <w:vertAlign w:val="superscript"/>
          <w:lang w:eastAsia="en-US"/>
        </w:rPr>
        <w:t>*</w:t>
      </w:r>
      <w:r w:rsidRPr="00DC74E8">
        <w:rPr>
          <w:rFonts w:ascii="Arial" w:eastAsia="Calibri" w:hAnsi="Arial" w:cs="Arial"/>
          <w:b/>
          <w:i/>
          <w:color w:val="000000" w:themeColor="text1"/>
          <w:sz w:val="18"/>
          <w:szCs w:val="18"/>
          <w:lang w:eastAsia="en-US"/>
        </w:rPr>
        <w:t xml:space="preserve"> Wyjaśnienie:</w:t>
      </w:r>
      <w:r w:rsidRPr="00DC74E8">
        <w:rPr>
          <w:rFonts w:ascii="Arial" w:eastAsia="Calibri" w:hAnsi="Arial" w:cs="Arial"/>
          <w:i/>
          <w:color w:val="000000" w:themeColor="text1"/>
          <w:sz w:val="18"/>
          <w:szCs w:val="18"/>
          <w:lang w:eastAsia="en-US"/>
        </w:rPr>
        <w:t xml:space="preserve"> informacja w tym zakresie jest wymagana, jeżeli w odniesieniu do danego administratora lub podmiotu przetwarzającego </w:t>
      </w:r>
      <w:r w:rsidRPr="00DC74E8">
        <w:rPr>
          <w:rFonts w:ascii="Arial" w:hAnsi="Arial" w:cs="Arial"/>
          <w:i/>
          <w:color w:val="000000" w:themeColor="text1"/>
          <w:sz w:val="18"/>
          <w:szCs w:val="18"/>
        </w:rPr>
        <w:t>istnieje obowiązek wyznaczenia inspektora ochrony danych osobowych.</w:t>
      </w:r>
    </w:p>
    <w:p w14:paraId="20924D0A" w14:textId="38F0C7D1" w:rsidR="009A6E34" w:rsidRPr="00DC74E8" w:rsidRDefault="009A6E34" w:rsidP="009A6E34">
      <w:pPr>
        <w:ind w:left="851"/>
        <w:contextualSpacing/>
        <w:jc w:val="both"/>
        <w:rPr>
          <w:rFonts w:ascii="Arial" w:hAnsi="Arial" w:cs="Arial"/>
          <w:i/>
          <w:color w:val="000000" w:themeColor="text1"/>
          <w:sz w:val="18"/>
          <w:szCs w:val="18"/>
        </w:rPr>
      </w:pPr>
      <w:r w:rsidRPr="00DC74E8">
        <w:rPr>
          <w:rFonts w:ascii="Arial" w:eastAsia="Calibri" w:hAnsi="Arial" w:cs="Arial"/>
          <w:b/>
          <w:i/>
          <w:color w:val="000000" w:themeColor="text1"/>
          <w:sz w:val="18"/>
          <w:szCs w:val="18"/>
          <w:vertAlign w:val="superscript"/>
          <w:lang w:eastAsia="en-US"/>
        </w:rPr>
        <w:t xml:space="preserve">** </w:t>
      </w:r>
      <w:r w:rsidRPr="00DC74E8">
        <w:rPr>
          <w:rFonts w:ascii="Arial" w:eastAsia="Calibri" w:hAnsi="Arial" w:cs="Arial"/>
          <w:b/>
          <w:i/>
          <w:color w:val="000000" w:themeColor="text1"/>
          <w:sz w:val="18"/>
          <w:szCs w:val="18"/>
          <w:lang w:eastAsia="en-US"/>
        </w:rPr>
        <w:t>Wyjaśnienie:</w:t>
      </w:r>
      <w:r w:rsidRPr="00DC74E8">
        <w:rPr>
          <w:rFonts w:ascii="Arial" w:eastAsia="Calibri" w:hAnsi="Arial" w:cs="Arial"/>
          <w:i/>
          <w:color w:val="000000" w:themeColor="text1"/>
          <w:sz w:val="18"/>
          <w:szCs w:val="18"/>
          <w:lang w:eastAsia="en-US"/>
        </w:rPr>
        <w:t xml:space="preserve"> prawo do ograniczenia przetwarzania nie ma zastosowania w odniesieniu</w:t>
      </w:r>
      <w:r w:rsidR="00AC010B" w:rsidRPr="00DC74E8">
        <w:rPr>
          <w:rFonts w:ascii="Arial" w:eastAsia="Calibri" w:hAnsi="Arial" w:cs="Arial"/>
          <w:i/>
          <w:color w:val="000000" w:themeColor="text1"/>
          <w:sz w:val="18"/>
          <w:szCs w:val="18"/>
          <w:lang w:eastAsia="en-US"/>
        </w:rPr>
        <w:br/>
      </w:r>
      <w:r w:rsidRPr="00DC74E8">
        <w:rPr>
          <w:rFonts w:ascii="Arial" w:eastAsia="Calibri" w:hAnsi="Arial" w:cs="Arial"/>
          <w:i/>
          <w:color w:val="000000" w:themeColor="text1"/>
          <w:sz w:val="18"/>
          <w:szCs w:val="18"/>
          <w:lang w:eastAsia="en-US"/>
        </w:rPr>
        <w:t xml:space="preserve">do </w:t>
      </w:r>
      <w:r w:rsidRPr="00DC74E8">
        <w:rPr>
          <w:rFonts w:ascii="Arial" w:hAnsi="Arial" w:cs="Arial"/>
          <w:i/>
          <w:color w:val="000000" w:themeColor="text1"/>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27A24BCE" w14:textId="77777777" w:rsidR="009A6E34" w:rsidRPr="00DC74E8" w:rsidRDefault="009A6E34" w:rsidP="009A6E34">
      <w:pPr>
        <w:ind w:left="284" w:hanging="284"/>
        <w:jc w:val="both"/>
        <w:rPr>
          <w:rFonts w:ascii="Arial" w:hAnsi="Arial" w:cs="Arial"/>
          <w:color w:val="000000" w:themeColor="text1"/>
        </w:rPr>
      </w:pPr>
    </w:p>
    <w:p w14:paraId="59F6D29C" w14:textId="77777777" w:rsidR="009A6E34" w:rsidRPr="00DC74E8" w:rsidRDefault="009A6E34" w:rsidP="009A6E34">
      <w:pPr>
        <w:ind w:left="284" w:right="54" w:hanging="284"/>
        <w:jc w:val="both"/>
        <w:rPr>
          <w:rFonts w:ascii="Arial" w:hAnsi="Arial" w:cs="Arial"/>
          <w:b/>
          <w:bCs/>
          <w:color w:val="000000" w:themeColor="text1"/>
        </w:rPr>
      </w:pPr>
      <w:r w:rsidRPr="00DC74E8">
        <w:rPr>
          <w:rFonts w:ascii="Arial" w:hAnsi="Arial" w:cs="Arial"/>
          <w:b/>
          <w:bCs/>
          <w:color w:val="000000" w:themeColor="text1"/>
        </w:rPr>
        <w:t>Załączniki:</w:t>
      </w:r>
    </w:p>
    <w:p w14:paraId="6CFA7DEA" w14:textId="747C37EC" w:rsidR="009A6E34" w:rsidRPr="00DC74E8" w:rsidRDefault="009A6E34" w:rsidP="004F073A">
      <w:pPr>
        <w:pStyle w:val="Akapitzlist"/>
        <w:numPr>
          <w:ilvl w:val="0"/>
          <w:numId w:val="17"/>
        </w:numPr>
        <w:ind w:right="54"/>
        <w:jc w:val="both"/>
        <w:rPr>
          <w:rFonts w:ascii="Arial" w:hAnsi="Arial" w:cs="Arial"/>
          <w:color w:val="000000" w:themeColor="text1"/>
        </w:rPr>
      </w:pPr>
      <w:r w:rsidRPr="00DC74E8">
        <w:rPr>
          <w:rFonts w:ascii="Arial" w:hAnsi="Arial" w:cs="Arial"/>
          <w:color w:val="000000" w:themeColor="text1"/>
        </w:rPr>
        <w:t xml:space="preserve">Załączniki nr </w:t>
      </w:r>
      <w:r w:rsidR="00986E73" w:rsidRPr="00DC74E8">
        <w:rPr>
          <w:rFonts w:ascii="Arial" w:hAnsi="Arial" w:cs="Arial"/>
          <w:color w:val="000000" w:themeColor="text1"/>
        </w:rPr>
        <w:t>1</w:t>
      </w:r>
      <w:r w:rsidR="00DC74E8" w:rsidRPr="00DC74E8">
        <w:rPr>
          <w:rFonts w:ascii="Arial" w:hAnsi="Arial" w:cs="Arial"/>
          <w:color w:val="000000" w:themeColor="text1"/>
        </w:rPr>
        <w:t xml:space="preserve"> </w:t>
      </w:r>
      <w:r w:rsidR="00986E73" w:rsidRPr="00DC74E8">
        <w:rPr>
          <w:rFonts w:ascii="Arial" w:hAnsi="Arial" w:cs="Arial"/>
          <w:color w:val="000000" w:themeColor="text1"/>
        </w:rPr>
        <w:t>– opis</w:t>
      </w:r>
      <w:r w:rsidR="00E222B4" w:rsidRPr="00DC74E8">
        <w:rPr>
          <w:rFonts w:ascii="Arial" w:hAnsi="Arial" w:cs="Arial"/>
          <w:color w:val="000000" w:themeColor="text1"/>
        </w:rPr>
        <w:t>y</w:t>
      </w:r>
      <w:r w:rsidRPr="00DC74E8">
        <w:rPr>
          <w:rFonts w:ascii="Arial" w:hAnsi="Arial" w:cs="Arial"/>
          <w:color w:val="000000" w:themeColor="text1"/>
        </w:rPr>
        <w:t xml:space="preserve"> przedmiotu zamówienia,</w:t>
      </w:r>
    </w:p>
    <w:p w14:paraId="60BD72A4" w14:textId="77777777" w:rsidR="009A6E34" w:rsidRPr="00DC74E8" w:rsidRDefault="009A6E34" w:rsidP="004F073A">
      <w:pPr>
        <w:pStyle w:val="Akapitzlist"/>
        <w:numPr>
          <w:ilvl w:val="0"/>
          <w:numId w:val="17"/>
        </w:numPr>
        <w:ind w:right="54"/>
        <w:jc w:val="both"/>
        <w:rPr>
          <w:rFonts w:ascii="Arial" w:hAnsi="Arial" w:cs="Arial"/>
          <w:color w:val="000000" w:themeColor="text1"/>
        </w:rPr>
      </w:pPr>
      <w:r w:rsidRPr="00DC74E8">
        <w:rPr>
          <w:rFonts w:ascii="Arial" w:hAnsi="Arial" w:cs="Arial"/>
          <w:color w:val="000000" w:themeColor="text1"/>
        </w:rPr>
        <w:t>Załącznik nr 2 – wzór formularza ofertowego,</w:t>
      </w:r>
    </w:p>
    <w:p w14:paraId="5EE3E880" w14:textId="77777777" w:rsidR="009A6E34" w:rsidRPr="00DC74E8" w:rsidRDefault="009A6E34" w:rsidP="004F073A">
      <w:pPr>
        <w:pStyle w:val="Akapitzlist"/>
        <w:numPr>
          <w:ilvl w:val="0"/>
          <w:numId w:val="17"/>
        </w:numPr>
        <w:ind w:right="54"/>
        <w:jc w:val="both"/>
        <w:rPr>
          <w:rFonts w:ascii="Arial" w:hAnsi="Arial" w:cs="Arial"/>
        </w:rPr>
      </w:pPr>
      <w:r w:rsidRPr="00DC74E8">
        <w:rPr>
          <w:rFonts w:ascii="Arial" w:hAnsi="Arial" w:cs="Arial"/>
        </w:rPr>
        <w:t xml:space="preserve">Załącznik nr 3 – wzór oświadczenia wykonawcy o niepodleganiu wykluczeniu, </w:t>
      </w:r>
    </w:p>
    <w:p w14:paraId="48BD209E" w14:textId="14A03E8D" w:rsidR="00CC0849" w:rsidRPr="00DC74E8" w:rsidRDefault="00CC0849" w:rsidP="004F073A">
      <w:pPr>
        <w:pStyle w:val="Akapitzlist"/>
        <w:numPr>
          <w:ilvl w:val="0"/>
          <w:numId w:val="17"/>
        </w:numPr>
        <w:ind w:right="54"/>
        <w:jc w:val="both"/>
        <w:rPr>
          <w:rFonts w:ascii="Arial" w:hAnsi="Arial" w:cs="Arial"/>
        </w:rPr>
      </w:pPr>
      <w:r w:rsidRPr="00DC74E8">
        <w:rPr>
          <w:rFonts w:ascii="Arial" w:hAnsi="Arial" w:cs="Arial"/>
        </w:rPr>
        <w:t>Załącznik nr 4 – wzór zobowiązania podmiotu udostępniającego zasoby,</w:t>
      </w:r>
    </w:p>
    <w:p w14:paraId="717839EC" w14:textId="096C39FA" w:rsidR="000A1435" w:rsidRPr="00DC74E8" w:rsidRDefault="000A1435" w:rsidP="004F073A">
      <w:pPr>
        <w:pStyle w:val="Akapitzlist"/>
        <w:numPr>
          <w:ilvl w:val="0"/>
          <w:numId w:val="17"/>
        </w:numPr>
        <w:ind w:right="54"/>
        <w:jc w:val="both"/>
        <w:rPr>
          <w:rFonts w:ascii="Arial" w:hAnsi="Arial" w:cs="Arial"/>
        </w:rPr>
      </w:pPr>
      <w:r w:rsidRPr="00DC74E8">
        <w:rPr>
          <w:rFonts w:ascii="Arial" w:hAnsi="Arial" w:cs="Arial"/>
        </w:rPr>
        <w:t>Załącznik nr 5 – wzór oświadczenia wykonawcy o aktualności informacji,</w:t>
      </w:r>
    </w:p>
    <w:p w14:paraId="49FEEDBA" w14:textId="64942547" w:rsidR="00F27682" w:rsidRPr="00DC74E8" w:rsidRDefault="00F27682" w:rsidP="004F073A">
      <w:pPr>
        <w:pStyle w:val="Akapitzlist"/>
        <w:numPr>
          <w:ilvl w:val="0"/>
          <w:numId w:val="17"/>
        </w:numPr>
        <w:ind w:right="54"/>
        <w:jc w:val="both"/>
        <w:rPr>
          <w:rFonts w:ascii="Arial" w:hAnsi="Arial" w:cs="Arial"/>
        </w:rPr>
      </w:pPr>
      <w:r w:rsidRPr="00DC74E8">
        <w:rPr>
          <w:rFonts w:ascii="Arial" w:hAnsi="Arial" w:cs="Arial"/>
        </w:rPr>
        <w:t xml:space="preserve">Załącznik nr </w:t>
      </w:r>
      <w:r w:rsidR="00390EC8" w:rsidRPr="00DC74E8">
        <w:rPr>
          <w:rFonts w:ascii="Arial" w:hAnsi="Arial" w:cs="Arial"/>
        </w:rPr>
        <w:t>6</w:t>
      </w:r>
      <w:r w:rsidRPr="00DC74E8">
        <w:rPr>
          <w:rFonts w:ascii="Arial" w:hAnsi="Arial" w:cs="Arial"/>
        </w:rPr>
        <w:t xml:space="preserve"> </w:t>
      </w:r>
      <w:r w:rsidR="00CC0849" w:rsidRPr="00DC74E8">
        <w:rPr>
          <w:rFonts w:ascii="Arial" w:hAnsi="Arial" w:cs="Arial"/>
        </w:rPr>
        <w:t>–</w:t>
      </w:r>
      <w:r w:rsidRPr="00DC74E8">
        <w:rPr>
          <w:rFonts w:ascii="Arial" w:hAnsi="Arial" w:cs="Arial"/>
        </w:rPr>
        <w:t xml:space="preserve"> wzór wykazu </w:t>
      </w:r>
      <w:r w:rsidR="00986E73" w:rsidRPr="00DC74E8">
        <w:rPr>
          <w:rFonts w:ascii="Arial" w:hAnsi="Arial" w:cs="Arial"/>
        </w:rPr>
        <w:t>robót</w:t>
      </w:r>
      <w:r w:rsidRPr="00DC74E8">
        <w:rPr>
          <w:rFonts w:ascii="Arial" w:hAnsi="Arial" w:cs="Arial"/>
        </w:rPr>
        <w:t>,</w:t>
      </w:r>
    </w:p>
    <w:p w14:paraId="453F57FF" w14:textId="7B256218" w:rsidR="000A1435" w:rsidRPr="00DC74E8" w:rsidRDefault="000A1435" w:rsidP="004F073A">
      <w:pPr>
        <w:pStyle w:val="Akapitzlist"/>
        <w:numPr>
          <w:ilvl w:val="0"/>
          <w:numId w:val="17"/>
        </w:numPr>
        <w:ind w:right="54"/>
        <w:jc w:val="both"/>
        <w:rPr>
          <w:rFonts w:ascii="Arial" w:hAnsi="Arial" w:cs="Arial"/>
        </w:rPr>
      </w:pPr>
      <w:r w:rsidRPr="00DC74E8">
        <w:rPr>
          <w:rFonts w:ascii="Arial" w:hAnsi="Arial" w:cs="Arial"/>
        </w:rPr>
        <w:t xml:space="preserve">Załącznik nr </w:t>
      </w:r>
      <w:r w:rsidR="00390EC8" w:rsidRPr="00DC74E8">
        <w:rPr>
          <w:rFonts w:ascii="Arial" w:hAnsi="Arial" w:cs="Arial"/>
        </w:rPr>
        <w:t>7</w:t>
      </w:r>
      <w:r w:rsidRPr="00DC74E8">
        <w:rPr>
          <w:rFonts w:ascii="Arial" w:hAnsi="Arial" w:cs="Arial"/>
        </w:rPr>
        <w:t xml:space="preserve"> – wzór wykazu osób</w:t>
      </w:r>
    </w:p>
    <w:p w14:paraId="392A97AF" w14:textId="4EDA3523" w:rsidR="000A1435" w:rsidRPr="00DC74E8" w:rsidRDefault="000A1435" w:rsidP="004F073A">
      <w:pPr>
        <w:pStyle w:val="Akapitzlist"/>
        <w:numPr>
          <w:ilvl w:val="0"/>
          <w:numId w:val="17"/>
        </w:numPr>
        <w:ind w:right="54"/>
        <w:jc w:val="both"/>
        <w:rPr>
          <w:rFonts w:ascii="Arial" w:hAnsi="Arial" w:cs="Arial"/>
        </w:rPr>
      </w:pPr>
      <w:r w:rsidRPr="00DC74E8">
        <w:rPr>
          <w:rFonts w:ascii="Arial" w:hAnsi="Arial" w:cs="Arial"/>
        </w:rPr>
        <w:t xml:space="preserve">Załącznik nr </w:t>
      </w:r>
      <w:r w:rsidR="00390EC8" w:rsidRPr="00DC74E8">
        <w:rPr>
          <w:rFonts w:ascii="Arial" w:hAnsi="Arial" w:cs="Arial"/>
        </w:rPr>
        <w:t>8</w:t>
      </w:r>
      <w:r w:rsidRPr="00DC74E8">
        <w:rPr>
          <w:rFonts w:ascii="Arial" w:hAnsi="Arial" w:cs="Arial"/>
        </w:rPr>
        <w:t xml:space="preserve"> – projektowane postanowienia umowne</w:t>
      </w:r>
    </w:p>
    <w:p w14:paraId="55669EBC" w14:textId="77777777" w:rsidR="00C93AED" w:rsidRPr="003447D5" w:rsidRDefault="00C93AED" w:rsidP="00043CFC">
      <w:pPr>
        <w:jc w:val="right"/>
        <w:rPr>
          <w:rFonts w:ascii="Arial" w:hAnsi="Arial" w:cs="Arial"/>
          <w:b/>
          <w:highlight w:val="yellow"/>
        </w:rPr>
      </w:pPr>
    </w:p>
    <w:p w14:paraId="5CE46E62" w14:textId="77777777" w:rsidR="00C93AED" w:rsidRPr="003447D5" w:rsidRDefault="00C93AED" w:rsidP="00043CFC">
      <w:pPr>
        <w:jc w:val="right"/>
        <w:rPr>
          <w:rFonts w:ascii="Arial" w:hAnsi="Arial" w:cs="Arial"/>
          <w:b/>
          <w:highlight w:val="yellow"/>
        </w:rPr>
      </w:pPr>
    </w:p>
    <w:p w14:paraId="426B8882" w14:textId="77777777" w:rsidR="00C93AED" w:rsidRPr="003447D5" w:rsidRDefault="00C93AED" w:rsidP="00043CFC">
      <w:pPr>
        <w:jc w:val="right"/>
        <w:rPr>
          <w:rFonts w:ascii="Arial" w:hAnsi="Arial" w:cs="Arial"/>
          <w:b/>
          <w:highlight w:val="yellow"/>
        </w:rPr>
      </w:pPr>
    </w:p>
    <w:p w14:paraId="3260B413" w14:textId="77777777" w:rsidR="00C93AED" w:rsidRPr="003447D5" w:rsidRDefault="00C93AED" w:rsidP="00043CFC">
      <w:pPr>
        <w:jc w:val="right"/>
        <w:rPr>
          <w:rFonts w:ascii="Arial" w:hAnsi="Arial" w:cs="Arial"/>
          <w:b/>
          <w:highlight w:val="yellow"/>
        </w:rPr>
      </w:pPr>
    </w:p>
    <w:p w14:paraId="50B39814" w14:textId="77777777" w:rsidR="00245BE3" w:rsidRPr="003447D5" w:rsidRDefault="00245BE3" w:rsidP="00043CFC">
      <w:pPr>
        <w:jc w:val="right"/>
        <w:rPr>
          <w:rFonts w:ascii="Arial" w:hAnsi="Arial" w:cs="Arial"/>
          <w:b/>
          <w:highlight w:val="yellow"/>
        </w:rPr>
      </w:pPr>
    </w:p>
    <w:p w14:paraId="14DE1E5F" w14:textId="77777777" w:rsidR="00245BE3" w:rsidRPr="003447D5" w:rsidRDefault="00245BE3" w:rsidP="00043CFC">
      <w:pPr>
        <w:jc w:val="right"/>
        <w:rPr>
          <w:rFonts w:ascii="Arial" w:hAnsi="Arial" w:cs="Arial"/>
          <w:b/>
          <w:highlight w:val="yellow"/>
        </w:rPr>
      </w:pPr>
    </w:p>
    <w:p w14:paraId="283FD397" w14:textId="77777777" w:rsidR="00245BE3" w:rsidRPr="003447D5" w:rsidRDefault="00245BE3" w:rsidP="00043CFC">
      <w:pPr>
        <w:jc w:val="right"/>
        <w:rPr>
          <w:rFonts w:ascii="Arial" w:hAnsi="Arial" w:cs="Arial"/>
          <w:b/>
          <w:highlight w:val="yellow"/>
        </w:rPr>
      </w:pPr>
    </w:p>
    <w:p w14:paraId="04F55C59" w14:textId="77777777" w:rsidR="00030266" w:rsidRPr="003447D5" w:rsidRDefault="00030266" w:rsidP="00043CFC">
      <w:pPr>
        <w:jc w:val="right"/>
        <w:rPr>
          <w:rFonts w:ascii="Arial" w:hAnsi="Arial" w:cs="Arial"/>
          <w:b/>
          <w:highlight w:val="yellow"/>
        </w:rPr>
      </w:pPr>
    </w:p>
    <w:p w14:paraId="0B48C1AD" w14:textId="77777777" w:rsidR="00166E98" w:rsidRPr="003447D5" w:rsidRDefault="00166E98" w:rsidP="00043CFC">
      <w:pPr>
        <w:jc w:val="right"/>
        <w:rPr>
          <w:rFonts w:ascii="Arial" w:hAnsi="Arial" w:cs="Arial"/>
          <w:b/>
          <w:highlight w:val="yellow"/>
        </w:rPr>
      </w:pPr>
    </w:p>
    <w:p w14:paraId="013AC8DE" w14:textId="77777777" w:rsidR="00166E98" w:rsidRPr="003447D5" w:rsidRDefault="00166E98" w:rsidP="00043CFC">
      <w:pPr>
        <w:jc w:val="right"/>
        <w:rPr>
          <w:rFonts w:ascii="Arial" w:hAnsi="Arial" w:cs="Arial"/>
          <w:b/>
          <w:highlight w:val="yellow"/>
        </w:rPr>
      </w:pPr>
    </w:p>
    <w:p w14:paraId="473896E8" w14:textId="77777777" w:rsidR="00166E98" w:rsidRPr="003447D5" w:rsidRDefault="00166E98" w:rsidP="00043CFC">
      <w:pPr>
        <w:jc w:val="right"/>
        <w:rPr>
          <w:rFonts w:ascii="Arial" w:hAnsi="Arial" w:cs="Arial"/>
          <w:b/>
          <w:highlight w:val="yellow"/>
        </w:rPr>
      </w:pPr>
    </w:p>
    <w:p w14:paraId="61022D34" w14:textId="77777777" w:rsidR="00166E98" w:rsidRPr="003447D5" w:rsidRDefault="00166E98" w:rsidP="00043CFC">
      <w:pPr>
        <w:jc w:val="right"/>
        <w:rPr>
          <w:rFonts w:ascii="Arial" w:hAnsi="Arial" w:cs="Arial"/>
          <w:b/>
          <w:highlight w:val="yellow"/>
        </w:rPr>
      </w:pPr>
    </w:p>
    <w:p w14:paraId="2B8D10EA" w14:textId="77777777" w:rsidR="00166E98" w:rsidRPr="003447D5" w:rsidRDefault="00166E98" w:rsidP="00043CFC">
      <w:pPr>
        <w:jc w:val="right"/>
        <w:rPr>
          <w:rFonts w:ascii="Arial" w:hAnsi="Arial" w:cs="Arial"/>
          <w:b/>
          <w:highlight w:val="yellow"/>
        </w:rPr>
      </w:pPr>
    </w:p>
    <w:p w14:paraId="5DCE9F7F" w14:textId="77777777" w:rsidR="00166E98" w:rsidRPr="003447D5" w:rsidRDefault="00166E98" w:rsidP="00043CFC">
      <w:pPr>
        <w:jc w:val="right"/>
        <w:rPr>
          <w:rFonts w:ascii="Arial" w:hAnsi="Arial" w:cs="Arial"/>
          <w:b/>
          <w:highlight w:val="yellow"/>
        </w:rPr>
      </w:pPr>
    </w:p>
    <w:p w14:paraId="5AC9B7B5" w14:textId="77777777" w:rsidR="00166E98" w:rsidRPr="003447D5" w:rsidRDefault="00166E98" w:rsidP="00043CFC">
      <w:pPr>
        <w:jc w:val="right"/>
        <w:rPr>
          <w:rFonts w:ascii="Arial" w:hAnsi="Arial" w:cs="Arial"/>
          <w:b/>
          <w:highlight w:val="yellow"/>
        </w:rPr>
      </w:pPr>
    </w:p>
    <w:p w14:paraId="07997C2A" w14:textId="77777777" w:rsidR="00166E98" w:rsidRPr="003447D5" w:rsidRDefault="00166E98" w:rsidP="00043CFC">
      <w:pPr>
        <w:jc w:val="right"/>
        <w:rPr>
          <w:rFonts w:ascii="Arial" w:hAnsi="Arial" w:cs="Arial"/>
          <w:b/>
          <w:highlight w:val="yellow"/>
        </w:rPr>
      </w:pPr>
    </w:p>
    <w:p w14:paraId="263D0FD5" w14:textId="77777777" w:rsidR="00166E98" w:rsidRPr="003447D5" w:rsidRDefault="00166E98" w:rsidP="00043CFC">
      <w:pPr>
        <w:jc w:val="right"/>
        <w:rPr>
          <w:rFonts w:ascii="Arial" w:hAnsi="Arial" w:cs="Arial"/>
          <w:b/>
          <w:highlight w:val="yellow"/>
        </w:rPr>
      </w:pPr>
    </w:p>
    <w:p w14:paraId="53E482C5" w14:textId="77777777" w:rsidR="00030266" w:rsidRPr="003447D5" w:rsidRDefault="00030266" w:rsidP="00043CFC">
      <w:pPr>
        <w:jc w:val="right"/>
        <w:rPr>
          <w:rFonts w:ascii="Arial" w:hAnsi="Arial" w:cs="Arial"/>
          <w:b/>
          <w:highlight w:val="yellow"/>
        </w:rPr>
      </w:pPr>
    </w:p>
    <w:p w14:paraId="0079A180" w14:textId="77777777" w:rsidR="00030266" w:rsidRPr="003447D5" w:rsidRDefault="00030266" w:rsidP="00043CFC">
      <w:pPr>
        <w:jc w:val="right"/>
        <w:rPr>
          <w:rFonts w:ascii="Arial" w:hAnsi="Arial" w:cs="Arial"/>
          <w:b/>
          <w:highlight w:val="yellow"/>
        </w:rPr>
      </w:pPr>
    </w:p>
    <w:p w14:paraId="55356E7C" w14:textId="77777777" w:rsidR="00030266" w:rsidRPr="003447D5" w:rsidRDefault="00030266" w:rsidP="00043CFC">
      <w:pPr>
        <w:jc w:val="right"/>
        <w:rPr>
          <w:rFonts w:ascii="Arial" w:hAnsi="Arial" w:cs="Arial"/>
          <w:b/>
          <w:highlight w:val="yellow"/>
        </w:rPr>
      </w:pPr>
    </w:p>
    <w:p w14:paraId="7DDC73B8" w14:textId="77777777" w:rsidR="00030266" w:rsidRPr="003447D5" w:rsidRDefault="00030266" w:rsidP="00043CFC">
      <w:pPr>
        <w:jc w:val="right"/>
        <w:rPr>
          <w:rFonts w:ascii="Arial" w:hAnsi="Arial" w:cs="Arial"/>
          <w:b/>
          <w:highlight w:val="yellow"/>
        </w:rPr>
      </w:pPr>
    </w:p>
    <w:p w14:paraId="0D505BFF" w14:textId="77777777" w:rsidR="00030266" w:rsidRPr="003447D5" w:rsidRDefault="00030266" w:rsidP="00043CFC">
      <w:pPr>
        <w:jc w:val="right"/>
        <w:rPr>
          <w:rFonts w:ascii="Arial" w:hAnsi="Arial" w:cs="Arial"/>
          <w:b/>
          <w:highlight w:val="yellow"/>
        </w:rPr>
      </w:pPr>
    </w:p>
    <w:p w14:paraId="5EE60CBE" w14:textId="77777777" w:rsidR="00030266" w:rsidRPr="003447D5" w:rsidRDefault="00030266" w:rsidP="00043CFC">
      <w:pPr>
        <w:jc w:val="right"/>
        <w:rPr>
          <w:rFonts w:ascii="Arial" w:hAnsi="Arial" w:cs="Arial"/>
          <w:b/>
          <w:highlight w:val="yellow"/>
        </w:rPr>
      </w:pPr>
    </w:p>
    <w:p w14:paraId="3A83BD53" w14:textId="77777777" w:rsidR="00030266" w:rsidRPr="003447D5" w:rsidRDefault="00030266" w:rsidP="00043CFC">
      <w:pPr>
        <w:jc w:val="right"/>
        <w:rPr>
          <w:rFonts w:ascii="Arial" w:hAnsi="Arial" w:cs="Arial"/>
          <w:b/>
          <w:highlight w:val="yellow"/>
        </w:rPr>
      </w:pPr>
    </w:p>
    <w:p w14:paraId="1467A96F" w14:textId="786F978F" w:rsidR="00986E73" w:rsidRPr="00DC74E8" w:rsidRDefault="00986E73" w:rsidP="00043CFC">
      <w:pPr>
        <w:jc w:val="right"/>
        <w:rPr>
          <w:rFonts w:ascii="Arial" w:hAnsi="Arial" w:cs="Arial"/>
        </w:rPr>
      </w:pPr>
      <w:r w:rsidRPr="00DC74E8">
        <w:rPr>
          <w:rFonts w:ascii="Arial" w:hAnsi="Arial" w:cs="Arial"/>
          <w:b/>
        </w:rPr>
        <w:t>Załącznik nr 1</w:t>
      </w:r>
    </w:p>
    <w:p w14:paraId="74F02CC0" w14:textId="4B68396B" w:rsidR="00986E73" w:rsidRPr="00DC74E8" w:rsidRDefault="00986E73" w:rsidP="00043CFC">
      <w:pPr>
        <w:jc w:val="center"/>
        <w:rPr>
          <w:rFonts w:ascii="Arial" w:hAnsi="Arial" w:cs="Arial"/>
          <w:b/>
        </w:rPr>
      </w:pPr>
      <w:r w:rsidRPr="00DC74E8">
        <w:rPr>
          <w:rFonts w:ascii="Arial" w:hAnsi="Arial" w:cs="Arial"/>
          <w:b/>
        </w:rPr>
        <w:t>OPIS PRZEDMIOTU ZAMÓWIENIA</w:t>
      </w:r>
    </w:p>
    <w:p w14:paraId="1B0CAE3C" w14:textId="77777777" w:rsidR="005260A9" w:rsidRPr="003447D5" w:rsidRDefault="005260A9" w:rsidP="00043CFC">
      <w:pPr>
        <w:jc w:val="both"/>
        <w:rPr>
          <w:rFonts w:ascii="Arial" w:hAnsi="Arial" w:cs="Arial"/>
          <w:b/>
          <w:color w:val="000000" w:themeColor="text1"/>
          <w:highlight w:val="yellow"/>
        </w:rPr>
      </w:pPr>
    </w:p>
    <w:p w14:paraId="42DF1D37" w14:textId="3EAF0ABC" w:rsidR="00DB66C9" w:rsidRPr="00DB66C9" w:rsidRDefault="00193FF8" w:rsidP="00DB66C9">
      <w:pPr>
        <w:tabs>
          <w:tab w:val="left" w:pos="284"/>
        </w:tabs>
        <w:ind w:right="54"/>
        <w:jc w:val="both"/>
        <w:rPr>
          <w:rFonts w:ascii="Arial" w:hAnsi="Arial" w:cs="Arial"/>
          <w:b/>
          <w:bCs/>
          <w:color w:val="000000"/>
        </w:rPr>
      </w:pPr>
      <w:r w:rsidRPr="00DB66C9">
        <w:rPr>
          <w:rFonts w:ascii="Arial" w:hAnsi="Arial" w:cs="Arial"/>
          <w:b/>
          <w:bCs/>
          <w:color w:val="000000" w:themeColor="text1"/>
        </w:rPr>
        <w:t>I.</w:t>
      </w:r>
      <w:r w:rsidRPr="00DB66C9">
        <w:rPr>
          <w:rFonts w:ascii="Arial" w:hAnsi="Arial" w:cs="Arial"/>
          <w:b/>
          <w:bCs/>
          <w:color w:val="000000" w:themeColor="text1"/>
        </w:rPr>
        <w:tab/>
      </w:r>
      <w:r w:rsidRPr="00DB66C9">
        <w:rPr>
          <w:rFonts w:ascii="Arial" w:hAnsi="Arial" w:cs="Arial"/>
          <w:bCs/>
          <w:color w:val="000000" w:themeColor="text1"/>
        </w:rPr>
        <w:t>Przedmiot</w:t>
      </w:r>
      <w:r w:rsidR="00FE04FA" w:rsidRPr="00DB66C9">
        <w:rPr>
          <w:rFonts w:ascii="Arial" w:hAnsi="Arial" w:cs="Arial"/>
          <w:bCs/>
          <w:color w:val="000000" w:themeColor="text1"/>
        </w:rPr>
        <w:t>em</w:t>
      </w:r>
      <w:r w:rsidRPr="00DB66C9">
        <w:rPr>
          <w:rFonts w:ascii="Arial" w:hAnsi="Arial" w:cs="Arial"/>
          <w:bCs/>
          <w:color w:val="000000" w:themeColor="text1"/>
        </w:rPr>
        <w:t xml:space="preserve"> zamówienia</w:t>
      </w:r>
      <w:r w:rsidR="00FE04FA" w:rsidRPr="00DB66C9">
        <w:rPr>
          <w:rFonts w:ascii="Arial" w:hAnsi="Arial" w:cs="Arial"/>
          <w:bCs/>
          <w:color w:val="000000" w:themeColor="text1"/>
        </w:rPr>
        <w:t xml:space="preserve"> jest</w:t>
      </w:r>
      <w:r w:rsidR="005260A9" w:rsidRPr="00DB66C9">
        <w:rPr>
          <w:rFonts w:ascii="Arial" w:hAnsi="Arial" w:cs="Arial"/>
          <w:bCs/>
          <w:color w:val="000000" w:themeColor="text1"/>
        </w:rPr>
        <w:t xml:space="preserve">: </w:t>
      </w:r>
      <w:r w:rsidR="00DB66C9" w:rsidRPr="00DB66C9">
        <w:rPr>
          <w:rFonts w:ascii="Arial" w:eastAsia="Arial" w:hAnsi="Arial" w:cs="Arial"/>
          <w:color w:val="000000"/>
          <w:lang w:eastAsia="zh-CN"/>
        </w:rPr>
        <w:t>opracowanie dokumentacji projektowej</w:t>
      </w:r>
      <w:r w:rsidR="00DB66C9" w:rsidRPr="00DB66C9">
        <w:rPr>
          <w:rFonts w:ascii="Arial" w:eastAsia="Arial" w:hAnsi="Arial" w:cs="Arial"/>
          <w:color w:val="000000"/>
          <w:lang w:eastAsia="zh-CN"/>
        </w:rPr>
        <w:br/>
        <w:t>na przebudowę z rozbudową budynku Szkoły Podstawowej im. Króla Zygmunta Augusta w Wasilkowie przy ul. Polnej 1/4A w Wasilkowie.</w:t>
      </w:r>
    </w:p>
    <w:p w14:paraId="0470A95E" w14:textId="77777777" w:rsidR="00DB66C9" w:rsidRDefault="00DB66C9" w:rsidP="00DB66C9">
      <w:pPr>
        <w:pStyle w:val="Akapitzlist"/>
        <w:ind w:left="0"/>
        <w:jc w:val="both"/>
        <w:rPr>
          <w:rFonts w:ascii="Arial" w:eastAsia="Arial" w:hAnsi="Arial" w:cs="Arial"/>
          <w:color w:val="000000"/>
          <w:lang w:eastAsia="zh-CN"/>
        </w:rPr>
      </w:pPr>
    </w:p>
    <w:p w14:paraId="711E1B37" w14:textId="77777777" w:rsidR="00DB66C9" w:rsidRPr="00DB66C9" w:rsidRDefault="00DB66C9" w:rsidP="00DB66C9">
      <w:pPr>
        <w:autoSpaceDE w:val="0"/>
        <w:autoSpaceDN w:val="0"/>
        <w:adjustRightInd w:val="0"/>
        <w:jc w:val="both"/>
        <w:rPr>
          <w:rFonts w:ascii="Arial" w:eastAsia="Arial" w:hAnsi="Arial" w:cs="Arial"/>
          <w:color w:val="000000"/>
          <w:lang w:eastAsia="zh-CN"/>
        </w:rPr>
      </w:pPr>
      <w:r w:rsidRPr="00DB66C9">
        <w:rPr>
          <w:rFonts w:ascii="Arial" w:eastAsia="Arial" w:hAnsi="Arial" w:cs="Arial"/>
          <w:color w:val="000000"/>
          <w:lang w:eastAsia="zh-CN"/>
        </w:rPr>
        <w:t>1. Zakres przedmiotu zamówienia obejmuje:</w:t>
      </w:r>
    </w:p>
    <w:p w14:paraId="2B07034B" w14:textId="7B73FEE4"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bookmarkStart w:id="0" w:name="_Hlk210913190"/>
      <w:r w:rsidRPr="00DB66C9">
        <w:rPr>
          <w:rFonts w:ascii="Arial" w:eastAsia="Arial" w:hAnsi="Arial" w:cs="Arial"/>
          <w:color w:val="000000"/>
          <w:lang w:eastAsia="zh-CN"/>
        </w:rPr>
        <w:t>a)  sporządzenie dokumentacji projektowej niezbędnej do uzyskania prawomocnej decyzji zezwalającej na rozpoczęcie robót w tym projektu budowlanego, wraz</w:t>
      </w:r>
      <w:r w:rsidR="002E35EC">
        <w:rPr>
          <w:rFonts w:ascii="Arial" w:eastAsia="Arial" w:hAnsi="Arial" w:cs="Arial"/>
          <w:color w:val="000000"/>
          <w:lang w:eastAsia="zh-CN"/>
        </w:rPr>
        <w:br/>
      </w:r>
      <w:r w:rsidRPr="00DB66C9">
        <w:rPr>
          <w:rFonts w:ascii="Arial" w:eastAsia="Arial" w:hAnsi="Arial" w:cs="Arial"/>
          <w:color w:val="000000"/>
          <w:lang w:eastAsia="zh-CN"/>
        </w:rPr>
        <w:t xml:space="preserve">z uzyskaniem wszystkich wynikających z przepisów niezbędnych opinii, zgód, uzgodnień, pozwoleń na rzecz i w imieniu Zamawiającego. </w:t>
      </w:r>
    </w:p>
    <w:p w14:paraId="471626E4"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b) </w:t>
      </w:r>
      <w:r w:rsidRPr="00DB66C9">
        <w:rPr>
          <w:rFonts w:ascii="Arial" w:eastAsia="Arial" w:hAnsi="Arial" w:cs="Arial"/>
          <w:color w:val="000000"/>
          <w:lang w:eastAsia="zh-CN"/>
        </w:rPr>
        <w:tab/>
        <w:t>przeprowadzenie badań geotechnicznych – 2 szt.;</w:t>
      </w:r>
    </w:p>
    <w:p w14:paraId="37DEE015"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c) </w:t>
      </w:r>
      <w:r w:rsidRPr="00DB66C9">
        <w:rPr>
          <w:rFonts w:ascii="Arial" w:eastAsia="Arial" w:hAnsi="Arial" w:cs="Arial"/>
          <w:color w:val="000000"/>
          <w:lang w:eastAsia="zh-CN"/>
        </w:rPr>
        <w:tab/>
        <w:t>opracowanie projektów technicznych, wykonawczych dla każdej z branż – 4 szt.+ wersja elektroniczna;</w:t>
      </w:r>
    </w:p>
    <w:p w14:paraId="7C4744A4"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d) </w:t>
      </w:r>
      <w:r w:rsidRPr="00DB66C9">
        <w:rPr>
          <w:rFonts w:ascii="Arial" w:eastAsia="Arial" w:hAnsi="Arial" w:cs="Arial"/>
          <w:color w:val="000000"/>
          <w:lang w:eastAsia="zh-CN"/>
        </w:rPr>
        <w:tab/>
        <w:t xml:space="preserve">opracowanie przedmiarów robót dla każdej z branż – 2 szt.+1 wersja elektroniczna </w:t>
      </w:r>
    </w:p>
    <w:p w14:paraId="55213E90"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e) </w:t>
      </w:r>
      <w:r w:rsidRPr="00DB66C9">
        <w:rPr>
          <w:rFonts w:ascii="Arial" w:eastAsia="Arial" w:hAnsi="Arial" w:cs="Arial"/>
          <w:color w:val="000000"/>
          <w:lang w:eastAsia="zh-CN"/>
        </w:rPr>
        <w:tab/>
        <w:t>opracowanie specyfikacji technicznych wykonania i odbioru robót budowlanych dla każdej z branż – 2 szt. + wersja elektroniczna;</w:t>
      </w:r>
    </w:p>
    <w:p w14:paraId="776A053B" w14:textId="5C5D1F02"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f) </w:t>
      </w:r>
      <w:r w:rsidRPr="00DB66C9">
        <w:rPr>
          <w:rFonts w:ascii="Arial" w:eastAsia="Arial" w:hAnsi="Arial" w:cs="Arial"/>
          <w:color w:val="000000"/>
          <w:lang w:eastAsia="zh-CN"/>
        </w:rPr>
        <w:tab/>
        <w:t>uzyskanie wszelkich niezbędnych decyzji i uzgodnień koniecznych</w:t>
      </w:r>
      <w:r w:rsidRPr="00DB66C9">
        <w:rPr>
          <w:rFonts w:ascii="Arial" w:eastAsia="Arial" w:hAnsi="Arial" w:cs="Arial"/>
          <w:color w:val="000000"/>
          <w:lang w:eastAsia="zh-CN"/>
        </w:rPr>
        <w:br/>
        <w:t>do prawidłowego przeprowadzenia robót budowlanych w tym między innymi opracowanie i zatwierdzenie projektu tymczasowej organizacji ruchu na czas ewentualnego prowadzenia prac z wykorzystaniem pasa drogowego, decyzji</w:t>
      </w:r>
      <w:r w:rsidRPr="00DB66C9">
        <w:rPr>
          <w:rFonts w:ascii="Arial" w:eastAsia="Arial" w:hAnsi="Arial" w:cs="Arial"/>
          <w:color w:val="000000"/>
          <w:lang w:eastAsia="zh-CN"/>
        </w:rPr>
        <w:br/>
        <w:t>o wycince drzew, gdy jest wymagane, itp.</w:t>
      </w:r>
    </w:p>
    <w:p w14:paraId="3957B05B"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g) </w:t>
      </w:r>
      <w:r w:rsidRPr="00DB66C9">
        <w:rPr>
          <w:rFonts w:ascii="Arial" w:eastAsia="Arial" w:hAnsi="Arial" w:cs="Arial"/>
          <w:color w:val="000000"/>
          <w:lang w:eastAsia="zh-CN"/>
        </w:rPr>
        <w:tab/>
        <w:t xml:space="preserve">zapewnienie nadzoru autorskiego na czas prowadzenia robót budowlanych, </w:t>
      </w:r>
    </w:p>
    <w:bookmarkEnd w:id="0"/>
    <w:p w14:paraId="741559B7"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h) </w:t>
      </w:r>
      <w:bookmarkStart w:id="1" w:name="_Hlk210913203"/>
      <w:r w:rsidRPr="00DB66C9">
        <w:rPr>
          <w:rFonts w:ascii="Arial" w:eastAsia="Arial" w:hAnsi="Arial" w:cs="Arial"/>
          <w:color w:val="000000"/>
          <w:lang w:eastAsia="zh-CN"/>
        </w:rPr>
        <w:tab/>
        <w:t>przed przystąpieniem do opracowania pełnej dokumentacji przekazanie min. 2 szt. koncepcji projektowanych budynków do zatwierdzenia przez Zamawiającego;</w:t>
      </w:r>
    </w:p>
    <w:p w14:paraId="721FA655"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i) </w:t>
      </w:r>
      <w:r w:rsidRPr="00DB66C9">
        <w:rPr>
          <w:rFonts w:ascii="Arial" w:eastAsia="Arial" w:hAnsi="Arial" w:cs="Arial"/>
          <w:color w:val="000000"/>
          <w:lang w:eastAsia="zh-CN"/>
        </w:rPr>
        <w:tab/>
        <w:t>uzyskanie prawomocnej decyzji pozwolenia na budowę;</w:t>
      </w:r>
    </w:p>
    <w:p w14:paraId="433CF79A" w14:textId="77777777"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j) </w:t>
      </w:r>
      <w:r w:rsidRPr="00DB66C9">
        <w:rPr>
          <w:rFonts w:ascii="Arial" w:eastAsia="Arial" w:hAnsi="Arial" w:cs="Arial"/>
          <w:color w:val="000000"/>
          <w:lang w:eastAsia="zh-CN"/>
        </w:rPr>
        <w:tab/>
        <w:t>wykonanie wizualizacji obiektów projektowanych oraz zaprojektowanych pomieszczeń wewnątrz wraz z przykładowym wyposażeniem;</w:t>
      </w:r>
    </w:p>
    <w:p w14:paraId="14F39801" w14:textId="492BCA3C" w:rsidR="00DB66C9" w:rsidRPr="00DB66C9" w:rsidRDefault="00DB66C9" w:rsidP="00DB66C9">
      <w:pPr>
        <w:autoSpaceDE w:val="0"/>
        <w:autoSpaceDN w:val="0"/>
        <w:adjustRightInd w:val="0"/>
        <w:ind w:left="426" w:hanging="426"/>
        <w:jc w:val="both"/>
        <w:rPr>
          <w:rFonts w:ascii="Arial" w:eastAsia="Arial" w:hAnsi="Arial" w:cs="Arial"/>
          <w:color w:val="000000"/>
          <w:lang w:eastAsia="zh-CN"/>
        </w:rPr>
      </w:pPr>
      <w:r w:rsidRPr="00DB66C9">
        <w:rPr>
          <w:rFonts w:ascii="Arial" w:eastAsia="Arial" w:hAnsi="Arial" w:cs="Arial"/>
          <w:color w:val="000000"/>
          <w:lang w:eastAsia="zh-CN"/>
        </w:rPr>
        <w:t xml:space="preserve">k) </w:t>
      </w:r>
      <w:r w:rsidRPr="00DB66C9">
        <w:rPr>
          <w:rFonts w:ascii="Arial" w:eastAsia="Arial" w:hAnsi="Arial" w:cs="Arial"/>
          <w:color w:val="000000"/>
          <w:lang w:eastAsia="zh-CN"/>
        </w:rPr>
        <w:tab/>
        <w:t>wykonanie aktualizacji kosztorysów inwestorskich w okresie 36 miesięcy od daty uzyskania prawomocnej decyzji pozwolenia na budowę (max. 1 aktualizacja na 6 miesięcy).</w:t>
      </w:r>
    </w:p>
    <w:bookmarkEnd w:id="1"/>
    <w:p w14:paraId="601B15A9" w14:textId="77777777" w:rsidR="00DB66C9" w:rsidRDefault="00DB66C9" w:rsidP="00DB66C9">
      <w:pPr>
        <w:jc w:val="both"/>
        <w:rPr>
          <w:rFonts w:ascii="Arial" w:eastAsia="Arial" w:hAnsi="Arial" w:cs="Arial"/>
          <w:color w:val="000000"/>
          <w:highlight w:val="yellow"/>
          <w:lang w:eastAsia="zh-CN"/>
        </w:rPr>
      </w:pPr>
    </w:p>
    <w:p w14:paraId="0A1AD02F" w14:textId="77777777" w:rsidR="00DB66C9" w:rsidRPr="00DB66C9" w:rsidRDefault="00DB66C9" w:rsidP="00DB66C9">
      <w:pPr>
        <w:jc w:val="both"/>
        <w:rPr>
          <w:rFonts w:ascii="Arial" w:eastAsia="Arial" w:hAnsi="Arial" w:cs="Arial"/>
          <w:color w:val="000000"/>
          <w:lang w:eastAsia="zh-CN"/>
        </w:rPr>
      </w:pPr>
      <w:r w:rsidRPr="00DB66C9">
        <w:rPr>
          <w:rFonts w:ascii="Arial" w:eastAsia="Arial" w:hAnsi="Arial" w:cs="Arial"/>
          <w:color w:val="000000"/>
          <w:lang w:eastAsia="zh-CN"/>
        </w:rPr>
        <w:t>2. Główny zakres dokumentacji:</w:t>
      </w:r>
    </w:p>
    <w:p w14:paraId="4D0D8724" w14:textId="7AE7FF0D" w:rsidR="00DB66C9" w:rsidRPr="00DB66C9" w:rsidRDefault="00DB66C9" w:rsidP="00DB66C9">
      <w:pPr>
        <w:jc w:val="both"/>
        <w:rPr>
          <w:rFonts w:ascii="Arial" w:eastAsia="Arial" w:hAnsi="Arial" w:cs="Arial"/>
          <w:color w:val="000000"/>
          <w:lang w:eastAsia="zh-CN"/>
        </w:rPr>
      </w:pPr>
      <w:r w:rsidRPr="00DB66C9">
        <w:rPr>
          <w:rFonts w:ascii="Arial" w:eastAsia="Arial" w:hAnsi="Arial" w:cs="Arial"/>
          <w:color w:val="000000"/>
          <w:lang w:eastAsia="zh-CN"/>
        </w:rPr>
        <w:t>Potrzeby placówki przewidują rozbudowę szkoły z możliwością pomieszczenia 800-1000 dodatkowych osób, wraz z remontem pomieszczeń istniejących</w:t>
      </w:r>
      <w:r>
        <w:rPr>
          <w:rFonts w:ascii="Arial" w:eastAsia="Arial" w:hAnsi="Arial" w:cs="Arial"/>
          <w:color w:val="000000"/>
          <w:lang w:eastAsia="zh-CN"/>
        </w:rPr>
        <w:br/>
      </w:r>
      <w:r w:rsidRPr="00DB66C9">
        <w:rPr>
          <w:rFonts w:ascii="Arial" w:eastAsia="Arial" w:hAnsi="Arial" w:cs="Arial"/>
          <w:color w:val="000000"/>
          <w:lang w:eastAsia="zh-CN"/>
        </w:rPr>
        <w:t>i uwzględnieniem prac termomodernizacyjnych wskazanych w audycie energetycznym.</w:t>
      </w:r>
      <w:r>
        <w:rPr>
          <w:rFonts w:ascii="Arial" w:eastAsia="Arial" w:hAnsi="Arial" w:cs="Arial"/>
          <w:color w:val="000000"/>
          <w:lang w:eastAsia="zh-CN"/>
        </w:rPr>
        <w:t xml:space="preserve"> </w:t>
      </w:r>
      <w:r w:rsidRPr="00DB66C9">
        <w:rPr>
          <w:rFonts w:ascii="Arial" w:eastAsia="Arial" w:hAnsi="Arial" w:cs="Arial"/>
          <w:color w:val="000000"/>
          <w:lang w:eastAsia="zh-CN"/>
        </w:rPr>
        <w:t>Przeznaczenie pomieszczeń projektowanych i inne potrzeby zagospodarowania terenu:</w:t>
      </w:r>
    </w:p>
    <w:p w14:paraId="1B06480C" w14:textId="77777777" w:rsidR="00DB66C9" w:rsidRPr="00DB66C9" w:rsidRDefault="00DB66C9" w:rsidP="00DB66C9">
      <w:pPr>
        <w:numPr>
          <w:ilvl w:val="0"/>
          <w:numId w:val="83"/>
        </w:numPr>
        <w:rPr>
          <w:rFonts w:ascii="Arial" w:eastAsia="Arial" w:hAnsi="Arial" w:cs="Arial"/>
          <w:color w:val="000000"/>
          <w:lang w:eastAsia="zh-CN"/>
        </w:rPr>
      </w:pPr>
      <w:r w:rsidRPr="00DB66C9">
        <w:rPr>
          <w:rFonts w:ascii="Arial" w:eastAsia="Arial" w:hAnsi="Arial" w:cs="Arial"/>
          <w:color w:val="000000"/>
          <w:lang w:eastAsia="zh-CN"/>
        </w:rPr>
        <w:t xml:space="preserve">8 </w:t>
      </w:r>
      <w:proofErr w:type="spellStart"/>
      <w:r w:rsidRPr="00DB66C9">
        <w:rPr>
          <w:rFonts w:ascii="Arial" w:eastAsia="Arial" w:hAnsi="Arial" w:cs="Arial"/>
          <w:color w:val="000000"/>
          <w:lang w:eastAsia="zh-CN"/>
        </w:rPr>
        <w:t>sal</w:t>
      </w:r>
      <w:proofErr w:type="spellEnd"/>
      <w:r w:rsidRPr="00DB66C9">
        <w:rPr>
          <w:rFonts w:ascii="Arial" w:eastAsia="Arial" w:hAnsi="Arial" w:cs="Arial"/>
          <w:color w:val="000000"/>
          <w:lang w:eastAsia="zh-CN"/>
        </w:rPr>
        <w:t xml:space="preserve"> lekcyjnych w tym 1 sala pracowni sztucznej inteligencji; </w:t>
      </w:r>
    </w:p>
    <w:p w14:paraId="5B06B146"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lastRenderedPageBreak/>
        <w:t xml:space="preserve">3 gabinety specjalistyczne; </w:t>
      </w:r>
    </w:p>
    <w:p w14:paraId="2ACBBE1F"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aula/sala widowiskowa / konferencyjna na ok 200 osób;</w:t>
      </w:r>
    </w:p>
    <w:p w14:paraId="6549701E"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 xml:space="preserve">nowa hala sportowa z zapleczem (łazienki z prysznicami, pokój nauczycieli, magazynek sprzętu); </w:t>
      </w:r>
    </w:p>
    <w:p w14:paraId="4D5F2C54"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przekształcenie tzw. „bunkra na salę widowiskową/aule jako miejsce doraźnego schronienia;</w:t>
      </w:r>
    </w:p>
    <w:p w14:paraId="57346EE7"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winda – w ramach dostosowania budynku do potrzeb osób niepełnosprawnych;</w:t>
      </w:r>
    </w:p>
    <w:p w14:paraId="118F6C56"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 xml:space="preserve">parking dla nauczycieli do ok 100 miejsc; </w:t>
      </w:r>
    </w:p>
    <w:p w14:paraId="463BDF9B"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 xml:space="preserve">rozbudowa placu zabaw; </w:t>
      </w:r>
    </w:p>
    <w:p w14:paraId="01FE1847"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 xml:space="preserve">rozbudowa oświetlenia terenu o oświetlenie boisk; </w:t>
      </w:r>
    </w:p>
    <w:p w14:paraId="0BF5FC8A" w14:textId="77777777"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modernizacja stadionu (rozbiegu lekkoatletycznego oraz trybun);</w:t>
      </w:r>
    </w:p>
    <w:p w14:paraId="76E5FC12" w14:textId="5742269D" w:rsidR="00DB66C9" w:rsidRPr="00DB66C9" w:rsidRDefault="00DB66C9" w:rsidP="00DB66C9">
      <w:pPr>
        <w:numPr>
          <w:ilvl w:val="0"/>
          <w:numId w:val="83"/>
        </w:numPr>
        <w:spacing w:before="100" w:beforeAutospacing="1" w:after="100" w:afterAutospacing="1"/>
        <w:rPr>
          <w:rFonts w:ascii="Arial" w:eastAsia="Arial" w:hAnsi="Arial" w:cs="Arial"/>
          <w:color w:val="000000"/>
          <w:lang w:eastAsia="zh-CN"/>
        </w:rPr>
      </w:pPr>
      <w:r w:rsidRPr="00DB66C9">
        <w:rPr>
          <w:rFonts w:ascii="Arial" w:eastAsia="Arial" w:hAnsi="Arial" w:cs="Arial"/>
          <w:color w:val="000000"/>
          <w:lang w:eastAsia="zh-CN"/>
        </w:rPr>
        <w:t>wydzielenie parkingów od ul. Łąkowej.</w:t>
      </w:r>
    </w:p>
    <w:p w14:paraId="6D2A319E" w14:textId="77777777" w:rsidR="00D93ECD" w:rsidRPr="00D93ECD" w:rsidRDefault="00D93ECD" w:rsidP="00D93ECD">
      <w:pPr>
        <w:jc w:val="both"/>
        <w:rPr>
          <w:rFonts w:ascii="Arial" w:hAnsi="Arial" w:cs="Arial"/>
          <w:color w:val="000000"/>
        </w:rPr>
      </w:pPr>
      <w:r w:rsidRPr="00D93ECD">
        <w:rPr>
          <w:rFonts w:ascii="Arial" w:hAnsi="Arial" w:cs="Arial"/>
          <w:b/>
          <w:bCs/>
          <w:color w:val="000000"/>
        </w:rPr>
        <w:t>Wszystkie przyjęte rozwiązania projektowe wymagają akceptacji Zamawiającego. </w:t>
      </w:r>
      <w:r w:rsidRPr="00D93ECD">
        <w:rPr>
          <w:rFonts w:ascii="Arial" w:hAnsi="Arial" w:cs="Arial"/>
          <w:color w:val="000000"/>
        </w:rPr>
        <w:t>Dokumentacja projektowa musi precyzować standardy przedmiotu zamówienia na roboty budowlane na tyle aby Zamawiający miał ustalone jednoznacznie oczekiwania co do cech przedmiotu oraz do tego co otrzyma. Celem Zamawiającego jest otrzymanie takiej dokumentacji projektowej, która przy zamówieniu na roboty budowlane posłuży jako opis przedmiotu zamówienia znormalizowanego, czyli takiego zamówienia, którego standardy jakościowe da się bez problemu wskazać, a wykonawcy będą mogli konkurować tylko ceną.</w:t>
      </w:r>
    </w:p>
    <w:p w14:paraId="7C73291C" w14:textId="77777777" w:rsidR="00D93ECD" w:rsidRPr="00D93ECD" w:rsidRDefault="00D93ECD" w:rsidP="00D93ECD">
      <w:pPr>
        <w:jc w:val="both"/>
        <w:rPr>
          <w:rFonts w:ascii="Arial" w:hAnsi="Arial" w:cs="Arial"/>
          <w:color w:val="000000"/>
        </w:rPr>
      </w:pPr>
    </w:p>
    <w:p w14:paraId="54E252B9" w14:textId="47B16B6E" w:rsidR="00D93ECD" w:rsidRPr="00D93ECD" w:rsidRDefault="00D93ECD" w:rsidP="00D93ECD">
      <w:pPr>
        <w:jc w:val="both"/>
        <w:rPr>
          <w:rFonts w:ascii="Arial" w:hAnsi="Arial" w:cs="Arial"/>
          <w:color w:val="000000"/>
        </w:rPr>
      </w:pPr>
      <w:r w:rsidRPr="00D93ECD">
        <w:rPr>
          <w:rFonts w:ascii="Arial" w:hAnsi="Arial" w:cs="Arial"/>
          <w:color w:val="000000"/>
        </w:rPr>
        <w:t>Przedmiot zamówienia należy opracować zgodnie z</w:t>
      </w:r>
      <w:r w:rsidRPr="00D93ECD">
        <w:rPr>
          <w:rFonts w:ascii="Arial" w:hAnsi="Arial" w:cs="Arial"/>
          <w:b/>
          <w:bCs/>
          <w:color w:val="000000"/>
        </w:rPr>
        <w:t>: </w:t>
      </w:r>
      <w:r w:rsidRPr="00D93ECD">
        <w:rPr>
          <w:rFonts w:ascii="Arial" w:hAnsi="Arial" w:cs="Arial"/>
          <w:color w:val="000000"/>
        </w:rPr>
        <w:t>obowiązującymi przepisami prawa mającymi zastosowanie przy realizacji przedmiotu zamówienia, warunkami</w:t>
      </w:r>
      <w:r w:rsidRPr="00D93ECD">
        <w:rPr>
          <w:rFonts w:ascii="Arial" w:hAnsi="Arial" w:cs="Arial"/>
          <w:color w:val="000000"/>
        </w:rPr>
        <w:br/>
        <w:t xml:space="preserve">i zaleceniami wydanymi przez stosowne organy, założeniami </w:t>
      </w:r>
      <w:proofErr w:type="spellStart"/>
      <w:r w:rsidRPr="00D93ECD">
        <w:rPr>
          <w:rFonts w:ascii="Arial" w:hAnsi="Arial" w:cs="Arial"/>
          <w:color w:val="000000"/>
        </w:rPr>
        <w:t>funkcjonalno</w:t>
      </w:r>
      <w:proofErr w:type="spellEnd"/>
      <w:r w:rsidRPr="00D93ECD">
        <w:rPr>
          <w:rFonts w:ascii="Arial" w:hAnsi="Arial" w:cs="Arial"/>
          <w:color w:val="000000"/>
        </w:rPr>
        <w:t xml:space="preserve"> – użytkowymi, zasadami współczesnej wiedzy technicznej i obowiązującymi normami.</w:t>
      </w:r>
    </w:p>
    <w:p w14:paraId="5759AC86" w14:textId="77777777" w:rsidR="00D93ECD" w:rsidRPr="00D93ECD" w:rsidRDefault="00D93ECD" w:rsidP="00D93ECD">
      <w:pPr>
        <w:jc w:val="both"/>
        <w:rPr>
          <w:rFonts w:ascii="Arial" w:hAnsi="Arial" w:cs="Arial"/>
          <w:b/>
          <w:bCs/>
          <w:color w:val="000000"/>
        </w:rPr>
      </w:pPr>
    </w:p>
    <w:p w14:paraId="69C8FC4C" w14:textId="395CBCE2" w:rsidR="00D93ECD" w:rsidRPr="00D93ECD" w:rsidRDefault="00D93ECD" w:rsidP="00D93ECD">
      <w:pPr>
        <w:jc w:val="both"/>
        <w:rPr>
          <w:rFonts w:ascii="Arial" w:hAnsi="Arial" w:cs="Arial"/>
          <w:color w:val="000000"/>
          <w:sz w:val="20"/>
          <w:szCs w:val="20"/>
        </w:rPr>
      </w:pPr>
      <w:r w:rsidRPr="00D93ECD">
        <w:rPr>
          <w:rFonts w:ascii="Arial" w:hAnsi="Arial" w:cs="Arial"/>
          <w:color w:val="000000"/>
        </w:rPr>
        <w:t>Kosztorysy powinny być wykonane zgodnie z Rozporządzeniem Ministra Rozwoju</w:t>
      </w:r>
      <w:r>
        <w:rPr>
          <w:rFonts w:ascii="Arial" w:hAnsi="Arial" w:cs="Arial"/>
          <w:color w:val="000000"/>
        </w:rPr>
        <w:br/>
      </w:r>
      <w:r w:rsidRPr="00D93ECD">
        <w:rPr>
          <w:rFonts w:ascii="Arial" w:hAnsi="Arial" w:cs="Arial"/>
          <w:color w:val="000000"/>
        </w:rPr>
        <w:t>i Technologii z dnia 20 grudnia 2021 r. w sprawie określenia metod</w:t>
      </w:r>
      <w:r w:rsidRPr="00D93ECD">
        <w:rPr>
          <w:rFonts w:ascii="Arial" w:hAnsi="Arial" w:cs="Arial"/>
          <w:color w:val="000000"/>
        </w:rPr>
        <w:br/>
        <w:t>i podstaw sporządzania kosztorysu inwestorskiego, obliczania planowanych kosztów prac projektowych oraz planowanych kosztów robót budowlanych określonych</w:t>
      </w:r>
      <w:r>
        <w:rPr>
          <w:rFonts w:ascii="Arial" w:hAnsi="Arial" w:cs="Arial"/>
          <w:color w:val="000000"/>
        </w:rPr>
        <w:br/>
      </w:r>
      <w:r w:rsidRPr="00D93ECD">
        <w:rPr>
          <w:rFonts w:ascii="Arial" w:hAnsi="Arial" w:cs="Arial"/>
          <w:color w:val="000000"/>
        </w:rPr>
        <w:t xml:space="preserve">w programie funkcjonalno-użytkowym.  </w:t>
      </w:r>
      <w:proofErr w:type="gramStart"/>
      <w:r w:rsidRPr="00D93ECD">
        <w:rPr>
          <w:rFonts w:ascii="Arial" w:hAnsi="Arial" w:cs="Arial"/>
          <w:color w:val="000000"/>
        </w:rPr>
        <w:t>Kosztorysy </w:t>
      </w:r>
      <w:r w:rsidRPr="00D93ECD">
        <w:rPr>
          <w:rFonts w:ascii="Arial" w:hAnsi="Arial" w:cs="Arial"/>
          <w:color w:val="000000"/>
          <w:sz w:val="22"/>
          <w:szCs w:val="22"/>
        </w:rPr>
        <w:t> powinny</w:t>
      </w:r>
      <w:proofErr w:type="gramEnd"/>
      <w:r w:rsidRPr="00D93ECD">
        <w:rPr>
          <w:rFonts w:ascii="Arial" w:hAnsi="Arial" w:cs="Arial"/>
          <w:color w:val="000000"/>
          <w:sz w:val="22"/>
          <w:szCs w:val="22"/>
        </w:rPr>
        <w:t xml:space="preserve"> być wykonane oddzielnie dla poszczególnych branż.</w:t>
      </w:r>
    </w:p>
    <w:p w14:paraId="6AA2AE45" w14:textId="77777777" w:rsidR="00D93ECD" w:rsidRPr="00D93ECD" w:rsidRDefault="00D93ECD" w:rsidP="00D93ECD">
      <w:pPr>
        <w:jc w:val="both"/>
        <w:rPr>
          <w:rFonts w:ascii="Arial" w:hAnsi="Arial" w:cs="Arial"/>
          <w:color w:val="000000"/>
        </w:rPr>
      </w:pPr>
    </w:p>
    <w:p w14:paraId="013E6DAB" w14:textId="1D914F7A" w:rsidR="00D93ECD" w:rsidRPr="00D93ECD" w:rsidRDefault="00D93ECD" w:rsidP="00D93ECD">
      <w:pPr>
        <w:jc w:val="both"/>
        <w:rPr>
          <w:rFonts w:ascii="Arial" w:hAnsi="Arial" w:cs="Arial"/>
          <w:color w:val="000000"/>
        </w:rPr>
      </w:pPr>
      <w:r w:rsidRPr="00D93ECD">
        <w:rPr>
          <w:rFonts w:ascii="Arial" w:hAnsi="Arial" w:cs="Arial"/>
          <w:color w:val="000000"/>
        </w:rPr>
        <w:t>Projektant zobowiązany jest do wyjaśnienia wszelkich zapytań i niejasności w trakcie prowadzonych przez niego prac projektowych jak i w zatwierdzonym projekcie.</w:t>
      </w:r>
    </w:p>
    <w:p w14:paraId="7CC97D17" w14:textId="77777777" w:rsidR="000B1A83" w:rsidRPr="003447D5" w:rsidRDefault="000B1A83" w:rsidP="00043CFC">
      <w:pPr>
        <w:ind w:right="54"/>
        <w:jc w:val="both"/>
        <w:rPr>
          <w:rFonts w:ascii="Arial" w:hAnsi="Arial" w:cs="Arial"/>
          <w:bCs/>
          <w:color w:val="000000" w:themeColor="text1"/>
          <w:highlight w:val="yellow"/>
        </w:rPr>
      </w:pPr>
    </w:p>
    <w:p w14:paraId="0D61367E" w14:textId="031393D2" w:rsidR="00993063" w:rsidRPr="00DB66C9" w:rsidRDefault="00993063" w:rsidP="004F073A">
      <w:pPr>
        <w:pStyle w:val="Akapitzlist"/>
        <w:numPr>
          <w:ilvl w:val="0"/>
          <w:numId w:val="20"/>
        </w:numPr>
        <w:ind w:left="284" w:right="54" w:hanging="284"/>
        <w:jc w:val="both"/>
        <w:rPr>
          <w:rFonts w:ascii="Arial" w:hAnsi="Arial" w:cs="Arial"/>
          <w:b/>
          <w:bCs/>
          <w:color w:val="000000"/>
        </w:rPr>
      </w:pPr>
      <w:r w:rsidRPr="00DB66C9">
        <w:rPr>
          <w:rFonts w:ascii="Arial" w:hAnsi="Arial" w:cs="Arial"/>
          <w:b/>
          <w:bCs/>
          <w:color w:val="000000"/>
        </w:rPr>
        <w:t xml:space="preserve">Parametry składników zamówienia  </w:t>
      </w:r>
    </w:p>
    <w:p w14:paraId="65743006" w14:textId="14C84BBE" w:rsidR="00993063" w:rsidRPr="00DB66C9" w:rsidRDefault="00993063" w:rsidP="00043CFC">
      <w:pPr>
        <w:ind w:right="54"/>
        <w:jc w:val="both"/>
        <w:rPr>
          <w:rFonts w:ascii="Arial" w:hAnsi="Arial" w:cs="Arial"/>
          <w:color w:val="000000"/>
        </w:rPr>
      </w:pPr>
      <w:r w:rsidRPr="00DB66C9">
        <w:rPr>
          <w:rFonts w:ascii="Arial" w:hAnsi="Arial" w:cs="Arial"/>
          <w:color w:val="000000"/>
        </w:rPr>
        <w:t xml:space="preserve">W przypadku użycia w SWZ lub załącznikach odniesień do norm, europejskich ocen technicznych, specyfikacji technicznych i systemów referencji technicznych, zamawiający zgodnie z art. 101 ust. 4 </w:t>
      </w:r>
      <w:proofErr w:type="spellStart"/>
      <w:r w:rsidRPr="00DB66C9">
        <w:rPr>
          <w:rFonts w:ascii="Arial" w:hAnsi="Arial" w:cs="Arial"/>
          <w:color w:val="000000"/>
        </w:rPr>
        <w:t>Pzp</w:t>
      </w:r>
      <w:proofErr w:type="spellEnd"/>
      <w:r w:rsidRPr="00DB66C9">
        <w:rPr>
          <w:rFonts w:ascii="Arial" w:hAnsi="Arial" w:cs="Arial"/>
          <w:color w:val="000000"/>
        </w:rPr>
        <w:t xml:space="preserve"> dopuszcza rozwiązania równoważne opisywanym. Wykonawca analizując opis przedmiotu zamówienia powinien założyć, że każdemu ww. odniesieniu towarzyszą wyrazy „lub równoważny". W przypadku zaoferowania rozwiązań równoważnych wykonawca zobowiązany jest udowodnić</w:t>
      </w:r>
      <w:r w:rsidR="00590629" w:rsidRPr="00DB66C9">
        <w:rPr>
          <w:rFonts w:ascii="Arial" w:hAnsi="Arial" w:cs="Arial"/>
          <w:color w:val="000000"/>
        </w:rPr>
        <w:br/>
      </w:r>
      <w:r w:rsidRPr="00DB66C9">
        <w:rPr>
          <w:rFonts w:ascii="Arial" w:hAnsi="Arial" w:cs="Arial"/>
          <w:color w:val="000000"/>
        </w:rPr>
        <w:t>w ofer</w:t>
      </w:r>
      <w:r w:rsidR="00590629" w:rsidRPr="00DB66C9">
        <w:rPr>
          <w:rFonts w:ascii="Arial" w:hAnsi="Arial" w:cs="Arial"/>
          <w:color w:val="000000"/>
        </w:rPr>
        <w:t xml:space="preserve">cie, że proponowane rozwiązania </w:t>
      </w:r>
      <w:r w:rsidRPr="00DB66C9">
        <w:rPr>
          <w:rFonts w:ascii="Arial" w:hAnsi="Arial" w:cs="Arial"/>
          <w:color w:val="000000"/>
        </w:rPr>
        <w:t>w równoważnym stopniu spełniają wymagania określone w opisie przedmiotu zamówienia.</w:t>
      </w:r>
    </w:p>
    <w:p w14:paraId="57A30427" w14:textId="77777777" w:rsidR="0047390C" w:rsidRPr="00DB66C9" w:rsidRDefault="0047390C" w:rsidP="00043CFC">
      <w:pPr>
        <w:ind w:right="54"/>
        <w:jc w:val="both"/>
        <w:rPr>
          <w:rFonts w:ascii="Arial" w:hAnsi="Arial" w:cs="Arial"/>
          <w:color w:val="000000"/>
        </w:rPr>
      </w:pPr>
    </w:p>
    <w:p w14:paraId="54668733" w14:textId="6FB0B47F" w:rsidR="00166E98" w:rsidRPr="00DB66C9" w:rsidRDefault="000B1A83" w:rsidP="00166E98">
      <w:pPr>
        <w:ind w:right="54"/>
        <w:jc w:val="both"/>
        <w:rPr>
          <w:rFonts w:ascii="Arial" w:hAnsi="Arial" w:cs="Arial"/>
        </w:rPr>
      </w:pPr>
      <w:r w:rsidRPr="00DB66C9">
        <w:rPr>
          <w:rFonts w:ascii="Arial" w:hAnsi="Arial" w:cs="Arial"/>
          <w:b/>
          <w:bCs/>
        </w:rPr>
        <w:t>III</w:t>
      </w:r>
      <w:r w:rsidR="00166E98" w:rsidRPr="00DB66C9">
        <w:rPr>
          <w:rFonts w:ascii="Arial" w:hAnsi="Arial" w:cs="Arial"/>
          <w:b/>
          <w:bCs/>
        </w:rPr>
        <w:t xml:space="preserve">. Wymogi określone w art. 95 </w:t>
      </w:r>
      <w:proofErr w:type="spellStart"/>
      <w:r w:rsidR="00166E98" w:rsidRPr="00DB66C9">
        <w:rPr>
          <w:rFonts w:ascii="Arial" w:hAnsi="Arial" w:cs="Arial"/>
          <w:b/>
          <w:bCs/>
        </w:rPr>
        <w:t>Pzp</w:t>
      </w:r>
      <w:proofErr w:type="spellEnd"/>
      <w:r w:rsidR="00166E98" w:rsidRPr="00DB66C9">
        <w:rPr>
          <w:rFonts w:ascii="Arial" w:hAnsi="Arial" w:cs="Arial"/>
        </w:rPr>
        <w:t xml:space="preserve"> (zatrudnienie na podstawie umowy o pracę)</w:t>
      </w:r>
    </w:p>
    <w:p w14:paraId="7C5D852B" w14:textId="3BD45873" w:rsidR="00166E98" w:rsidRPr="00DB66C9" w:rsidRDefault="00166E98" w:rsidP="00166E98">
      <w:pPr>
        <w:ind w:right="54"/>
        <w:jc w:val="both"/>
        <w:rPr>
          <w:rFonts w:ascii="Arial" w:hAnsi="Arial" w:cs="Arial"/>
        </w:rPr>
      </w:pPr>
      <w:r w:rsidRPr="00DB66C9">
        <w:rPr>
          <w:rFonts w:ascii="Arial" w:hAnsi="Arial" w:cs="Arial"/>
        </w:rPr>
        <w:t xml:space="preserve">Zamawiający zgodnie z art. 95 </w:t>
      </w:r>
      <w:proofErr w:type="spellStart"/>
      <w:r w:rsidRPr="00DB66C9">
        <w:rPr>
          <w:rFonts w:ascii="Arial" w:hAnsi="Arial" w:cs="Arial"/>
        </w:rPr>
        <w:t>Pzp</w:t>
      </w:r>
      <w:proofErr w:type="spellEnd"/>
      <w:r w:rsidRPr="00DB66C9">
        <w:rPr>
          <w:rFonts w:ascii="Arial" w:hAnsi="Arial" w:cs="Arial"/>
        </w:rPr>
        <w:t xml:space="preserve"> wymaga zatrudnienia przez wykonawcę lub podwykonawcę na podstawie stosunku pracy osób wykonujących następujące </w:t>
      </w:r>
      <w:r w:rsidRPr="00DB66C9">
        <w:rPr>
          <w:rFonts w:ascii="Arial" w:hAnsi="Arial" w:cs="Arial"/>
        </w:rPr>
        <w:lastRenderedPageBreak/>
        <w:t>czynności</w:t>
      </w:r>
      <w:r w:rsidR="00590629" w:rsidRPr="00DB66C9">
        <w:rPr>
          <w:rFonts w:ascii="Arial" w:hAnsi="Arial" w:cs="Arial"/>
        </w:rPr>
        <w:t xml:space="preserve"> </w:t>
      </w:r>
      <w:r w:rsidRPr="00DB66C9">
        <w:rPr>
          <w:rFonts w:ascii="Arial" w:hAnsi="Arial" w:cs="Arial"/>
        </w:rPr>
        <w:t>w zakresie realizacji zamówienia, jeżeli wykonanie tych czynności polega na wykonywaniu pracy w sposób określony w art. 22 § 1 ustawy z dnia 26 czerwca 1974 r. – Kodeks pracy (</w:t>
      </w:r>
      <w:r w:rsidR="000B1A83" w:rsidRPr="00DB66C9">
        <w:rPr>
          <w:rFonts w:ascii="Arial" w:hAnsi="Arial" w:cs="Arial"/>
        </w:rPr>
        <w:t>Dz.U. 2023 poz. 1465</w:t>
      </w:r>
      <w:r w:rsidRPr="00DB66C9">
        <w:rPr>
          <w:rFonts w:ascii="Arial" w:hAnsi="Arial" w:cs="Arial"/>
        </w:rPr>
        <w:t xml:space="preserve">): </w:t>
      </w:r>
      <w:r w:rsidRPr="00DB66C9">
        <w:rPr>
          <w:rFonts w:ascii="Arial" w:hAnsi="Arial" w:cs="Arial"/>
          <w:b/>
          <w:color w:val="000000"/>
          <w:u w:val="single"/>
        </w:rPr>
        <w:t>prace administracyjno-biurowe.</w:t>
      </w:r>
    </w:p>
    <w:p w14:paraId="2ACAB410" w14:textId="77777777" w:rsidR="00166E98" w:rsidRPr="003447D5" w:rsidRDefault="00166E98" w:rsidP="00166E98">
      <w:pPr>
        <w:ind w:right="54"/>
        <w:jc w:val="both"/>
        <w:rPr>
          <w:rFonts w:ascii="Arial" w:hAnsi="Arial" w:cs="Arial"/>
          <w:color w:val="000000"/>
          <w:highlight w:val="yellow"/>
        </w:rPr>
      </w:pPr>
    </w:p>
    <w:p w14:paraId="3D6AA3F4" w14:textId="2715B3CE" w:rsidR="00166E98" w:rsidRPr="00547377" w:rsidRDefault="000B1A83" w:rsidP="00166E98">
      <w:pPr>
        <w:ind w:right="54"/>
        <w:jc w:val="both"/>
        <w:rPr>
          <w:rFonts w:ascii="Arial" w:hAnsi="Arial" w:cs="Arial"/>
          <w:b/>
          <w:bCs/>
          <w:color w:val="000000"/>
        </w:rPr>
      </w:pPr>
      <w:r w:rsidRPr="00547377">
        <w:rPr>
          <w:rFonts w:ascii="Arial" w:hAnsi="Arial" w:cs="Arial"/>
          <w:b/>
          <w:bCs/>
          <w:color w:val="000000"/>
        </w:rPr>
        <w:t>IV</w:t>
      </w:r>
      <w:r w:rsidR="00166E98" w:rsidRPr="00547377">
        <w:rPr>
          <w:rFonts w:ascii="Arial" w:hAnsi="Arial" w:cs="Arial"/>
          <w:b/>
          <w:bCs/>
          <w:color w:val="000000"/>
        </w:rPr>
        <w:t>.</w:t>
      </w:r>
      <w:r w:rsidR="00166E98" w:rsidRPr="00547377">
        <w:rPr>
          <w:rFonts w:ascii="Arial" w:hAnsi="Arial" w:cs="Arial"/>
          <w:color w:val="000000"/>
        </w:rPr>
        <w:t xml:space="preserve"> </w:t>
      </w:r>
      <w:r w:rsidR="00166E98" w:rsidRPr="00547377">
        <w:rPr>
          <w:rFonts w:ascii="Arial" w:hAnsi="Arial" w:cs="Arial"/>
          <w:b/>
          <w:bCs/>
          <w:color w:val="000000"/>
        </w:rPr>
        <w:t xml:space="preserve">Wymogi określone w art. 100 </w:t>
      </w:r>
      <w:proofErr w:type="spellStart"/>
      <w:r w:rsidR="00166E98" w:rsidRPr="00547377">
        <w:rPr>
          <w:rFonts w:ascii="Arial" w:hAnsi="Arial" w:cs="Arial"/>
          <w:b/>
          <w:bCs/>
          <w:color w:val="000000"/>
        </w:rPr>
        <w:t>Pzp</w:t>
      </w:r>
      <w:proofErr w:type="spellEnd"/>
      <w:r w:rsidR="00166E98" w:rsidRPr="00547377">
        <w:rPr>
          <w:rFonts w:ascii="Arial" w:hAnsi="Arial" w:cs="Arial"/>
          <w:b/>
          <w:bCs/>
          <w:color w:val="000000"/>
        </w:rPr>
        <w:t xml:space="preserve"> </w:t>
      </w:r>
      <w:r w:rsidR="00166E98" w:rsidRPr="00547377">
        <w:rPr>
          <w:rFonts w:ascii="Arial" w:hAnsi="Arial" w:cs="Arial"/>
          <w:color w:val="000000"/>
        </w:rPr>
        <w:t>(dostępność dla osób z niepełnosprawnością)</w:t>
      </w:r>
    </w:p>
    <w:p w14:paraId="3F208ED3" w14:textId="6C7A9EFB" w:rsidR="00166E98" w:rsidRPr="00547377" w:rsidRDefault="00166E98" w:rsidP="00166E98">
      <w:pPr>
        <w:ind w:right="54"/>
        <w:jc w:val="both"/>
        <w:rPr>
          <w:rFonts w:ascii="Arial" w:hAnsi="Arial" w:cs="Arial"/>
          <w:color w:val="000000"/>
        </w:rPr>
      </w:pPr>
      <w:r w:rsidRPr="00547377">
        <w:rPr>
          <w:rFonts w:ascii="Arial" w:hAnsi="Arial" w:cs="Arial"/>
          <w:color w:val="000000"/>
        </w:rPr>
        <w:t>W przypadku zamówień przeznaczonych do użytku osób fizycznych, w tym pracowników zamawiającego, wymagane jest adekwatnie do przedmio</w:t>
      </w:r>
      <w:r w:rsidR="00590629" w:rsidRPr="00547377">
        <w:rPr>
          <w:rFonts w:ascii="Arial" w:hAnsi="Arial" w:cs="Arial"/>
          <w:color w:val="000000"/>
        </w:rPr>
        <w:t xml:space="preserve">tu zamówienia jego dostosowanie </w:t>
      </w:r>
      <w:r w:rsidRPr="00547377">
        <w:rPr>
          <w:rFonts w:ascii="Arial" w:hAnsi="Arial" w:cs="Arial"/>
          <w:color w:val="000000"/>
        </w:rPr>
        <w:t>w zakresie dostępności dla osób z niepełnos</w:t>
      </w:r>
      <w:r w:rsidR="00590629" w:rsidRPr="00547377">
        <w:rPr>
          <w:rFonts w:ascii="Arial" w:hAnsi="Arial" w:cs="Arial"/>
          <w:color w:val="000000"/>
        </w:rPr>
        <w:t xml:space="preserve">prawnością oraz zaprojektowanie </w:t>
      </w:r>
      <w:r w:rsidRPr="00547377">
        <w:rPr>
          <w:rFonts w:ascii="Arial" w:hAnsi="Arial" w:cs="Arial"/>
          <w:color w:val="000000"/>
        </w:rPr>
        <w:t>z przeznaczeniem dla wszystkich użytkowników, chyba że nie jest</w:t>
      </w:r>
      <w:r w:rsidR="00590629" w:rsidRPr="00547377">
        <w:rPr>
          <w:rFonts w:ascii="Arial" w:hAnsi="Arial" w:cs="Arial"/>
          <w:color w:val="000000"/>
        </w:rPr>
        <w:br/>
      </w:r>
      <w:r w:rsidRPr="00547377">
        <w:rPr>
          <w:rFonts w:ascii="Arial" w:hAnsi="Arial" w:cs="Arial"/>
          <w:color w:val="000000"/>
        </w:rPr>
        <w:t>to uzasadnione charakterem przedmiotu zamówienia.</w:t>
      </w:r>
    </w:p>
    <w:p w14:paraId="334C413D" w14:textId="77777777" w:rsidR="00166E98" w:rsidRPr="003447D5" w:rsidRDefault="00166E98" w:rsidP="00166E98">
      <w:pPr>
        <w:suppressAutoHyphens/>
        <w:jc w:val="both"/>
        <w:rPr>
          <w:rFonts w:ascii="Arial" w:eastAsia="Calibri" w:hAnsi="Arial"/>
          <w:color w:val="00000A"/>
          <w:highlight w:val="yellow"/>
          <w:lang w:eastAsia="en-US"/>
        </w:rPr>
      </w:pPr>
    </w:p>
    <w:sectPr w:rsidR="00166E98" w:rsidRPr="003447D5" w:rsidSect="001857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92A58" w14:textId="77777777" w:rsidR="0071735C" w:rsidRDefault="0071735C" w:rsidP="008A6D90">
      <w:r>
        <w:separator/>
      </w:r>
    </w:p>
  </w:endnote>
  <w:endnote w:type="continuationSeparator" w:id="0">
    <w:p w14:paraId="1BA42776" w14:textId="77777777" w:rsidR="0071735C" w:rsidRDefault="0071735C" w:rsidP="008A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510D9" w14:textId="77777777" w:rsidR="0071735C" w:rsidRDefault="0071735C" w:rsidP="008A6D90">
      <w:r>
        <w:separator/>
      </w:r>
    </w:p>
  </w:footnote>
  <w:footnote w:type="continuationSeparator" w:id="0">
    <w:p w14:paraId="449C8D7E" w14:textId="77777777" w:rsidR="0071735C" w:rsidRDefault="0071735C" w:rsidP="008A6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87D"/>
    <w:multiLevelType w:val="multilevel"/>
    <w:tmpl w:val="D42AFD54"/>
    <w:styleLink w:val="WWNum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02CB5347"/>
    <w:multiLevelType w:val="multilevel"/>
    <w:tmpl w:val="2E8063F4"/>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4236F63"/>
    <w:multiLevelType w:val="multilevel"/>
    <w:tmpl w:val="079E896E"/>
    <w:styleLink w:val="WWNum7"/>
    <w:lvl w:ilvl="0">
      <w:numFmt w:val="bullet"/>
      <w:lvlText w:val=""/>
      <w:lvlJc w:val="left"/>
      <w:pPr>
        <w:ind w:left="5889" w:hanging="360"/>
      </w:pPr>
      <w:rPr>
        <w:rFonts w:ascii="Symbol" w:hAnsi="Symbol" w:cs="Symbol"/>
      </w:rPr>
    </w:lvl>
    <w:lvl w:ilvl="1">
      <w:numFmt w:val="bullet"/>
      <w:lvlText w:val="o"/>
      <w:lvlJc w:val="left"/>
      <w:pPr>
        <w:ind w:left="2228" w:hanging="360"/>
      </w:pPr>
      <w:rPr>
        <w:rFonts w:ascii="Courier New" w:hAnsi="Courier New" w:cs="Courier New"/>
      </w:rPr>
    </w:lvl>
    <w:lvl w:ilvl="2">
      <w:numFmt w:val="bullet"/>
      <w:lvlText w:val=""/>
      <w:lvlJc w:val="left"/>
      <w:pPr>
        <w:ind w:left="2948" w:hanging="360"/>
      </w:pPr>
      <w:rPr>
        <w:rFonts w:ascii="Wingdings" w:hAnsi="Wingdings" w:cs="Wingdings"/>
      </w:rPr>
    </w:lvl>
    <w:lvl w:ilvl="3">
      <w:numFmt w:val="bullet"/>
      <w:lvlText w:val=""/>
      <w:lvlJc w:val="left"/>
      <w:pPr>
        <w:ind w:left="3668" w:hanging="360"/>
      </w:pPr>
      <w:rPr>
        <w:rFonts w:ascii="Symbol" w:hAnsi="Symbol" w:cs="Symbol"/>
      </w:rPr>
    </w:lvl>
    <w:lvl w:ilvl="4">
      <w:numFmt w:val="bullet"/>
      <w:lvlText w:val="o"/>
      <w:lvlJc w:val="left"/>
      <w:pPr>
        <w:ind w:left="4388" w:hanging="360"/>
      </w:pPr>
      <w:rPr>
        <w:rFonts w:ascii="Courier New" w:hAnsi="Courier New" w:cs="Courier New"/>
      </w:rPr>
    </w:lvl>
    <w:lvl w:ilvl="5">
      <w:numFmt w:val="bullet"/>
      <w:lvlText w:val=""/>
      <w:lvlJc w:val="left"/>
      <w:pPr>
        <w:ind w:left="5108" w:hanging="360"/>
      </w:pPr>
      <w:rPr>
        <w:rFonts w:ascii="Wingdings" w:hAnsi="Wingdings" w:cs="Wingdings"/>
      </w:rPr>
    </w:lvl>
    <w:lvl w:ilvl="6">
      <w:numFmt w:val="bullet"/>
      <w:lvlText w:val=""/>
      <w:lvlJc w:val="left"/>
      <w:pPr>
        <w:ind w:left="5828" w:hanging="360"/>
      </w:pPr>
      <w:rPr>
        <w:rFonts w:ascii="Symbol" w:hAnsi="Symbol" w:cs="Symbol"/>
      </w:rPr>
    </w:lvl>
    <w:lvl w:ilvl="7">
      <w:numFmt w:val="bullet"/>
      <w:lvlText w:val="o"/>
      <w:lvlJc w:val="left"/>
      <w:pPr>
        <w:ind w:left="6548" w:hanging="360"/>
      </w:pPr>
      <w:rPr>
        <w:rFonts w:ascii="Courier New" w:hAnsi="Courier New" w:cs="Courier New"/>
      </w:rPr>
    </w:lvl>
    <w:lvl w:ilvl="8">
      <w:numFmt w:val="bullet"/>
      <w:lvlText w:val=""/>
      <w:lvlJc w:val="left"/>
      <w:pPr>
        <w:ind w:left="7268" w:hanging="360"/>
      </w:pPr>
      <w:rPr>
        <w:rFonts w:ascii="Wingdings" w:hAnsi="Wingdings" w:cs="Wingdings"/>
      </w:rPr>
    </w:lvl>
  </w:abstractNum>
  <w:abstractNum w:abstractNumId="3" w15:restartNumberingAfterBreak="0">
    <w:nsid w:val="05860A1E"/>
    <w:multiLevelType w:val="hybridMultilevel"/>
    <w:tmpl w:val="F12CB1CE"/>
    <w:lvl w:ilvl="0" w:tplc="C96E02C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C602E0"/>
    <w:multiLevelType w:val="multilevel"/>
    <w:tmpl w:val="D25E1C60"/>
    <w:styleLink w:val="WWNum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4E6E7B"/>
    <w:multiLevelType w:val="multilevel"/>
    <w:tmpl w:val="7144C93E"/>
    <w:styleLink w:val="WWNum112"/>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6" w15:restartNumberingAfterBreak="0">
    <w:nsid w:val="07A60A0A"/>
    <w:multiLevelType w:val="hybridMultilevel"/>
    <w:tmpl w:val="895AE98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AE629898">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C6D7405"/>
    <w:multiLevelType w:val="multilevel"/>
    <w:tmpl w:val="8FA06834"/>
    <w:styleLink w:val="WWNum6"/>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9" w15:restartNumberingAfterBreak="0">
    <w:nsid w:val="0D7A3BFB"/>
    <w:multiLevelType w:val="multilevel"/>
    <w:tmpl w:val="B2A27BC2"/>
    <w:styleLink w:val="WWNum4"/>
    <w:lvl w:ilvl="0">
      <w:numFmt w:val="bullet"/>
      <w:lvlText w:val=""/>
      <w:lvlJc w:val="left"/>
      <w:pPr>
        <w:ind w:left="1512" w:hanging="360"/>
      </w:pPr>
      <w:rPr>
        <w:rFonts w:ascii="Symbol" w:hAnsi="Symbol" w:cs="Symbol"/>
      </w:r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cs="Wingdings"/>
      </w:rPr>
    </w:lvl>
    <w:lvl w:ilvl="3">
      <w:numFmt w:val="bullet"/>
      <w:lvlText w:val=""/>
      <w:lvlJc w:val="left"/>
      <w:pPr>
        <w:ind w:left="3672" w:hanging="360"/>
      </w:pPr>
      <w:rPr>
        <w:rFonts w:ascii="Symbol" w:hAnsi="Symbol" w:cs="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cs="Wingdings"/>
      </w:rPr>
    </w:lvl>
    <w:lvl w:ilvl="6">
      <w:numFmt w:val="bullet"/>
      <w:lvlText w:val=""/>
      <w:lvlJc w:val="left"/>
      <w:pPr>
        <w:ind w:left="5832" w:hanging="360"/>
      </w:pPr>
      <w:rPr>
        <w:rFonts w:ascii="Symbol" w:hAnsi="Symbol" w:cs="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cs="Wingdings"/>
      </w:rPr>
    </w:lvl>
  </w:abstractNum>
  <w:abstractNum w:abstractNumId="10" w15:restartNumberingAfterBreak="0">
    <w:nsid w:val="0DFB0B7D"/>
    <w:multiLevelType w:val="multilevel"/>
    <w:tmpl w:val="DB224AB2"/>
    <w:styleLink w:val="WWNum471"/>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13717A5"/>
    <w:multiLevelType w:val="multilevel"/>
    <w:tmpl w:val="93DE32E6"/>
    <w:styleLink w:val="WWNum11"/>
    <w:lvl w:ilvl="0">
      <w:start w:val="1"/>
      <w:numFmt w:val="decimal"/>
      <w:lvlText w:val="%1."/>
      <w:lvlJc w:val="right"/>
      <w:pPr>
        <w:ind w:left="820" w:hanging="360"/>
      </w:pPr>
      <w:rPr>
        <w:sz w:val="24"/>
      </w:rPr>
    </w:lvl>
    <w:lvl w:ilvl="1">
      <w:start w:val="1"/>
      <w:numFmt w:val="decimal"/>
      <w:lvlText w:val="%1.%2."/>
      <w:lvlJc w:val="left"/>
      <w:pPr>
        <w:ind w:left="910" w:hanging="450"/>
      </w:pPr>
      <w:rPr>
        <w:b w:val="0"/>
      </w:rPr>
    </w:lvl>
    <w:lvl w:ilvl="2">
      <w:start w:val="1"/>
      <w:numFmt w:val="decimal"/>
      <w:lvlText w:val="%1.%2.%3."/>
      <w:lvlJc w:val="left"/>
      <w:pPr>
        <w:ind w:left="1180" w:hanging="720"/>
      </w:pPr>
    </w:lvl>
    <w:lvl w:ilvl="3">
      <w:start w:val="1"/>
      <w:numFmt w:val="decimal"/>
      <w:lvlText w:val="%1.%2.%3.%4."/>
      <w:lvlJc w:val="left"/>
      <w:pPr>
        <w:ind w:left="1180" w:hanging="720"/>
      </w:pPr>
    </w:lvl>
    <w:lvl w:ilvl="4">
      <w:start w:val="1"/>
      <w:numFmt w:val="decimal"/>
      <w:lvlText w:val="%1.%2.%3.%4.%5."/>
      <w:lvlJc w:val="left"/>
      <w:pPr>
        <w:ind w:left="1540" w:hanging="1080"/>
      </w:pPr>
    </w:lvl>
    <w:lvl w:ilvl="5">
      <w:start w:val="1"/>
      <w:numFmt w:val="decimal"/>
      <w:lvlText w:val="%1.%2.%3.%4.%5.%6."/>
      <w:lvlJc w:val="left"/>
      <w:pPr>
        <w:ind w:left="1540" w:hanging="1080"/>
      </w:pPr>
    </w:lvl>
    <w:lvl w:ilvl="6">
      <w:start w:val="1"/>
      <w:numFmt w:val="decimal"/>
      <w:lvlText w:val="%1.%2.%3.%4.%5.%6.%7."/>
      <w:lvlJc w:val="left"/>
      <w:pPr>
        <w:ind w:left="1900" w:hanging="1440"/>
      </w:pPr>
    </w:lvl>
    <w:lvl w:ilvl="7">
      <w:start w:val="1"/>
      <w:numFmt w:val="decimal"/>
      <w:lvlText w:val="%1.%2.%3.%4.%5.%6.%7.%8."/>
      <w:lvlJc w:val="left"/>
      <w:pPr>
        <w:ind w:left="1900" w:hanging="1440"/>
      </w:pPr>
    </w:lvl>
    <w:lvl w:ilvl="8">
      <w:start w:val="1"/>
      <w:numFmt w:val="decimal"/>
      <w:lvlText w:val="%1.%2.%3.%4.%5.%6.%7.%8.%9."/>
      <w:lvlJc w:val="left"/>
      <w:pPr>
        <w:ind w:left="2260" w:hanging="1800"/>
      </w:pPr>
    </w:lvl>
  </w:abstractNum>
  <w:abstractNum w:abstractNumId="12"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AC19E9"/>
    <w:multiLevelType w:val="hybridMultilevel"/>
    <w:tmpl w:val="50A64406"/>
    <w:lvl w:ilvl="0" w:tplc="0415000F">
      <w:start w:val="1"/>
      <w:numFmt w:val="decimal"/>
      <w:lvlText w:val="%1."/>
      <w:lvlJc w:val="left"/>
      <w:pPr>
        <w:ind w:left="2203" w:hanging="360"/>
      </w:pPr>
    </w:lvl>
    <w:lvl w:ilvl="1" w:tplc="04150019" w:tentative="1">
      <w:start w:val="1"/>
      <w:numFmt w:val="lowerLetter"/>
      <w:lvlText w:val="%2."/>
      <w:lvlJc w:val="left"/>
      <w:pPr>
        <w:ind w:left="2923" w:hanging="360"/>
      </w:pPr>
    </w:lvl>
    <w:lvl w:ilvl="2" w:tplc="0415001B">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4" w15:restartNumberingAfterBreak="0">
    <w:nsid w:val="1C2B548D"/>
    <w:multiLevelType w:val="multilevel"/>
    <w:tmpl w:val="F06AC88C"/>
    <w:styleLink w:val="WWNum5"/>
    <w:lvl w:ilvl="0">
      <w:numFmt w:val="bullet"/>
      <w:lvlText w:val=""/>
      <w:lvlJc w:val="left"/>
      <w:pPr>
        <w:ind w:left="1571" w:hanging="360"/>
      </w:pPr>
      <w:rPr>
        <w:rFonts w:ascii="Symbol" w:hAnsi="Symbol" w:cs="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cs="Wingdings"/>
      </w:rPr>
    </w:lvl>
    <w:lvl w:ilvl="3">
      <w:numFmt w:val="bullet"/>
      <w:lvlText w:val=""/>
      <w:lvlJc w:val="left"/>
      <w:pPr>
        <w:ind w:left="3731" w:hanging="360"/>
      </w:pPr>
      <w:rPr>
        <w:rFonts w:ascii="Symbol" w:hAnsi="Symbol" w:cs="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cs="Wingdings"/>
      </w:rPr>
    </w:lvl>
    <w:lvl w:ilvl="6">
      <w:numFmt w:val="bullet"/>
      <w:lvlText w:val=""/>
      <w:lvlJc w:val="left"/>
      <w:pPr>
        <w:ind w:left="5891" w:hanging="360"/>
      </w:pPr>
      <w:rPr>
        <w:rFonts w:ascii="Symbol" w:hAnsi="Symbol" w:cs="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cs="Wingdings"/>
      </w:rPr>
    </w:lvl>
  </w:abstractNum>
  <w:abstractNum w:abstractNumId="15" w15:restartNumberingAfterBreak="0">
    <w:nsid w:val="1E986C34"/>
    <w:multiLevelType w:val="multilevel"/>
    <w:tmpl w:val="ADE0DDA8"/>
    <w:styleLink w:val="WWNum121"/>
    <w:lvl w:ilvl="0">
      <w:numFmt w:val="bullet"/>
      <w:lvlText w:val=""/>
      <w:lvlJc w:val="left"/>
      <w:pPr>
        <w:ind w:left="1180" w:hanging="360"/>
      </w:pPr>
      <w:rPr>
        <w:rFonts w:ascii="Symbol" w:hAnsi="Symbol" w:cs="Symbol"/>
      </w:rPr>
    </w:lvl>
    <w:lvl w:ilvl="1">
      <w:numFmt w:val="bullet"/>
      <w:lvlText w:val="o"/>
      <w:lvlJc w:val="left"/>
      <w:pPr>
        <w:ind w:left="1900" w:hanging="360"/>
      </w:pPr>
      <w:rPr>
        <w:rFonts w:ascii="Courier New" w:hAnsi="Courier New" w:cs="Courier New"/>
      </w:rPr>
    </w:lvl>
    <w:lvl w:ilvl="2">
      <w:numFmt w:val="bullet"/>
      <w:lvlText w:val=""/>
      <w:lvlJc w:val="left"/>
      <w:pPr>
        <w:ind w:left="2620" w:hanging="360"/>
      </w:pPr>
      <w:rPr>
        <w:rFonts w:ascii="Wingdings" w:hAnsi="Wingdings" w:cs="Wingdings"/>
      </w:rPr>
    </w:lvl>
    <w:lvl w:ilvl="3">
      <w:numFmt w:val="bullet"/>
      <w:lvlText w:val=""/>
      <w:lvlJc w:val="left"/>
      <w:pPr>
        <w:ind w:left="3340" w:hanging="360"/>
      </w:pPr>
      <w:rPr>
        <w:rFonts w:ascii="Symbol" w:hAnsi="Symbol" w:cs="Symbol"/>
      </w:rPr>
    </w:lvl>
    <w:lvl w:ilvl="4">
      <w:numFmt w:val="bullet"/>
      <w:lvlText w:val="o"/>
      <w:lvlJc w:val="left"/>
      <w:pPr>
        <w:ind w:left="4060" w:hanging="360"/>
      </w:pPr>
      <w:rPr>
        <w:rFonts w:ascii="Courier New" w:hAnsi="Courier New" w:cs="Courier New"/>
      </w:rPr>
    </w:lvl>
    <w:lvl w:ilvl="5">
      <w:numFmt w:val="bullet"/>
      <w:lvlText w:val=""/>
      <w:lvlJc w:val="left"/>
      <w:pPr>
        <w:ind w:left="4780" w:hanging="360"/>
      </w:pPr>
      <w:rPr>
        <w:rFonts w:ascii="Wingdings" w:hAnsi="Wingdings" w:cs="Wingdings"/>
      </w:rPr>
    </w:lvl>
    <w:lvl w:ilvl="6">
      <w:numFmt w:val="bullet"/>
      <w:lvlText w:val=""/>
      <w:lvlJc w:val="left"/>
      <w:pPr>
        <w:ind w:left="5500" w:hanging="360"/>
      </w:pPr>
      <w:rPr>
        <w:rFonts w:ascii="Symbol" w:hAnsi="Symbol" w:cs="Symbol"/>
      </w:rPr>
    </w:lvl>
    <w:lvl w:ilvl="7">
      <w:numFmt w:val="bullet"/>
      <w:lvlText w:val="o"/>
      <w:lvlJc w:val="left"/>
      <w:pPr>
        <w:ind w:left="6220" w:hanging="360"/>
      </w:pPr>
      <w:rPr>
        <w:rFonts w:ascii="Courier New" w:hAnsi="Courier New" w:cs="Courier New"/>
      </w:rPr>
    </w:lvl>
    <w:lvl w:ilvl="8">
      <w:numFmt w:val="bullet"/>
      <w:lvlText w:val=""/>
      <w:lvlJc w:val="left"/>
      <w:pPr>
        <w:ind w:left="6940" w:hanging="360"/>
      </w:pPr>
      <w:rPr>
        <w:rFonts w:ascii="Wingdings" w:hAnsi="Wingdings" w:cs="Wingdings"/>
      </w:rPr>
    </w:lvl>
  </w:abstractNum>
  <w:abstractNum w:abstractNumId="16" w15:restartNumberingAfterBreak="0">
    <w:nsid w:val="206F7F1B"/>
    <w:multiLevelType w:val="hybridMultilevel"/>
    <w:tmpl w:val="6F7EC340"/>
    <w:lvl w:ilvl="0" w:tplc="1FA0AA80">
      <w:start w:val="1"/>
      <w:numFmt w:val="lowerLetter"/>
      <w:lvlText w:val="%1)"/>
      <w:lvlJc w:val="left"/>
      <w:pPr>
        <w:ind w:left="720" w:hanging="360"/>
      </w:pPr>
      <w:rPr>
        <w:rFonts w:ascii="Arial" w:eastAsia="Times New Roman" w:hAnsi="Arial" w:cs="Arial"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65B1B12"/>
    <w:multiLevelType w:val="multilevel"/>
    <w:tmpl w:val="94261F50"/>
    <w:styleLink w:val="WWNum81"/>
    <w:lvl w:ilvl="0">
      <w:numFmt w:val="bullet"/>
      <w:lvlText w:val=""/>
      <w:lvlJc w:val="left"/>
      <w:pPr>
        <w:ind w:left="1508" w:hanging="360"/>
      </w:pPr>
      <w:rPr>
        <w:rFonts w:ascii="Symbol" w:hAnsi="Symbol" w:cs="Symbol"/>
      </w:rPr>
    </w:lvl>
    <w:lvl w:ilvl="1">
      <w:numFmt w:val="bullet"/>
      <w:lvlText w:val="o"/>
      <w:lvlJc w:val="left"/>
      <w:pPr>
        <w:ind w:left="2228" w:hanging="360"/>
      </w:pPr>
      <w:rPr>
        <w:rFonts w:ascii="Courier New" w:hAnsi="Courier New" w:cs="Courier New"/>
      </w:rPr>
    </w:lvl>
    <w:lvl w:ilvl="2">
      <w:numFmt w:val="bullet"/>
      <w:lvlText w:val=""/>
      <w:lvlJc w:val="left"/>
      <w:pPr>
        <w:ind w:left="2948" w:hanging="360"/>
      </w:pPr>
      <w:rPr>
        <w:rFonts w:ascii="Wingdings" w:hAnsi="Wingdings" w:cs="Wingdings"/>
      </w:rPr>
    </w:lvl>
    <w:lvl w:ilvl="3">
      <w:numFmt w:val="bullet"/>
      <w:lvlText w:val=""/>
      <w:lvlJc w:val="left"/>
      <w:pPr>
        <w:ind w:left="3668" w:hanging="360"/>
      </w:pPr>
      <w:rPr>
        <w:rFonts w:ascii="Symbol" w:hAnsi="Symbol" w:cs="Symbol"/>
      </w:rPr>
    </w:lvl>
    <w:lvl w:ilvl="4">
      <w:numFmt w:val="bullet"/>
      <w:lvlText w:val="o"/>
      <w:lvlJc w:val="left"/>
      <w:pPr>
        <w:ind w:left="4388" w:hanging="360"/>
      </w:pPr>
      <w:rPr>
        <w:rFonts w:ascii="Courier New" w:hAnsi="Courier New" w:cs="Courier New"/>
      </w:rPr>
    </w:lvl>
    <w:lvl w:ilvl="5">
      <w:numFmt w:val="bullet"/>
      <w:lvlText w:val=""/>
      <w:lvlJc w:val="left"/>
      <w:pPr>
        <w:ind w:left="5108" w:hanging="360"/>
      </w:pPr>
      <w:rPr>
        <w:rFonts w:ascii="Wingdings" w:hAnsi="Wingdings" w:cs="Wingdings"/>
      </w:rPr>
    </w:lvl>
    <w:lvl w:ilvl="6">
      <w:numFmt w:val="bullet"/>
      <w:lvlText w:val=""/>
      <w:lvlJc w:val="left"/>
      <w:pPr>
        <w:ind w:left="5828" w:hanging="360"/>
      </w:pPr>
      <w:rPr>
        <w:rFonts w:ascii="Symbol" w:hAnsi="Symbol" w:cs="Symbol"/>
      </w:rPr>
    </w:lvl>
    <w:lvl w:ilvl="7">
      <w:numFmt w:val="bullet"/>
      <w:lvlText w:val="o"/>
      <w:lvlJc w:val="left"/>
      <w:pPr>
        <w:ind w:left="6548" w:hanging="360"/>
      </w:pPr>
      <w:rPr>
        <w:rFonts w:ascii="Courier New" w:hAnsi="Courier New" w:cs="Courier New"/>
      </w:rPr>
    </w:lvl>
    <w:lvl w:ilvl="8">
      <w:numFmt w:val="bullet"/>
      <w:lvlText w:val=""/>
      <w:lvlJc w:val="left"/>
      <w:pPr>
        <w:ind w:left="7268" w:hanging="360"/>
      </w:pPr>
      <w:rPr>
        <w:rFonts w:ascii="Wingdings" w:hAnsi="Wingdings" w:cs="Wingdings"/>
      </w:rPr>
    </w:lvl>
  </w:abstractNum>
  <w:abstractNum w:abstractNumId="19" w15:restartNumberingAfterBreak="0">
    <w:nsid w:val="2B15724E"/>
    <w:multiLevelType w:val="hybridMultilevel"/>
    <w:tmpl w:val="C5840410"/>
    <w:lvl w:ilvl="0" w:tplc="1F1E3486">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B05C3C"/>
    <w:multiLevelType w:val="multilevel"/>
    <w:tmpl w:val="4F2CE540"/>
    <w:styleLink w:val="WWNum61"/>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1" w15:restartNumberingAfterBreak="0">
    <w:nsid w:val="35412EE9"/>
    <w:multiLevelType w:val="hybridMultilevel"/>
    <w:tmpl w:val="D1CC3CA8"/>
    <w:lvl w:ilvl="0" w:tplc="3408A7F2">
      <w:start w:val="9"/>
      <w:numFmt w:val="lowerLetter"/>
      <w:lvlText w:val="%1)"/>
      <w:lvlJc w:val="left"/>
      <w:pPr>
        <w:ind w:left="1659" w:hanging="360"/>
      </w:pPr>
      <w:rPr>
        <w:rFonts w:ascii="Arial" w:eastAsia="Times New Roman" w:hAnsi="Arial" w:cs="Arial"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71C5FA2"/>
    <w:multiLevelType w:val="multilevel"/>
    <w:tmpl w:val="22A8F4AE"/>
    <w:styleLink w:val="WWNum71"/>
    <w:lvl w:ilvl="0">
      <w:numFmt w:val="bullet"/>
      <w:lvlText w:val=""/>
      <w:lvlJc w:val="left"/>
      <w:pPr>
        <w:ind w:left="5889" w:hanging="360"/>
      </w:pPr>
      <w:rPr>
        <w:rFonts w:ascii="Symbol" w:hAnsi="Symbol" w:cs="Symbol"/>
      </w:rPr>
    </w:lvl>
    <w:lvl w:ilvl="1">
      <w:numFmt w:val="bullet"/>
      <w:lvlText w:val="o"/>
      <w:lvlJc w:val="left"/>
      <w:pPr>
        <w:ind w:left="2228" w:hanging="360"/>
      </w:pPr>
      <w:rPr>
        <w:rFonts w:ascii="Courier New" w:hAnsi="Courier New" w:cs="Courier New"/>
      </w:rPr>
    </w:lvl>
    <w:lvl w:ilvl="2">
      <w:numFmt w:val="bullet"/>
      <w:lvlText w:val=""/>
      <w:lvlJc w:val="left"/>
      <w:pPr>
        <w:ind w:left="2948" w:hanging="360"/>
      </w:pPr>
      <w:rPr>
        <w:rFonts w:ascii="Wingdings" w:hAnsi="Wingdings" w:cs="Wingdings"/>
      </w:rPr>
    </w:lvl>
    <w:lvl w:ilvl="3">
      <w:numFmt w:val="bullet"/>
      <w:lvlText w:val=""/>
      <w:lvlJc w:val="left"/>
      <w:pPr>
        <w:ind w:left="3668" w:hanging="360"/>
      </w:pPr>
      <w:rPr>
        <w:rFonts w:ascii="Symbol" w:hAnsi="Symbol" w:cs="Symbol"/>
      </w:rPr>
    </w:lvl>
    <w:lvl w:ilvl="4">
      <w:numFmt w:val="bullet"/>
      <w:lvlText w:val="o"/>
      <w:lvlJc w:val="left"/>
      <w:pPr>
        <w:ind w:left="4388" w:hanging="360"/>
      </w:pPr>
      <w:rPr>
        <w:rFonts w:ascii="Courier New" w:hAnsi="Courier New" w:cs="Courier New"/>
      </w:rPr>
    </w:lvl>
    <w:lvl w:ilvl="5">
      <w:numFmt w:val="bullet"/>
      <w:lvlText w:val=""/>
      <w:lvlJc w:val="left"/>
      <w:pPr>
        <w:ind w:left="5108" w:hanging="360"/>
      </w:pPr>
      <w:rPr>
        <w:rFonts w:ascii="Wingdings" w:hAnsi="Wingdings" w:cs="Wingdings"/>
      </w:rPr>
    </w:lvl>
    <w:lvl w:ilvl="6">
      <w:numFmt w:val="bullet"/>
      <w:lvlText w:val=""/>
      <w:lvlJc w:val="left"/>
      <w:pPr>
        <w:ind w:left="5828" w:hanging="360"/>
      </w:pPr>
      <w:rPr>
        <w:rFonts w:ascii="Symbol" w:hAnsi="Symbol" w:cs="Symbol"/>
      </w:rPr>
    </w:lvl>
    <w:lvl w:ilvl="7">
      <w:numFmt w:val="bullet"/>
      <w:lvlText w:val="o"/>
      <w:lvlJc w:val="left"/>
      <w:pPr>
        <w:ind w:left="6548" w:hanging="360"/>
      </w:pPr>
      <w:rPr>
        <w:rFonts w:ascii="Courier New" w:hAnsi="Courier New" w:cs="Courier New"/>
      </w:rPr>
    </w:lvl>
    <w:lvl w:ilvl="8">
      <w:numFmt w:val="bullet"/>
      <w:lvlText w:val=""/>
      <w:lvlJc w:val="left"/>
      <w:pPr>
        <w:ind w:left="7268" w:hanging="360"/>
      </w:pPr>
      <w:rPr>
        <w:rFonts w:ascii="Wingdings" w:hAnsi="Wingdings" w:cs="Wingdings"/>
      </w:rPr>
    </w:lvl>
  </w:abstractNum>
  <w:abstractNum w:abstractNumId="24" w15:restartNumberingAfterBreak="0">
    <w:nsid w:val="3A72717A"/>
    <w:multiLevelType w:val="multilevel"/>
    <w:tmpl w:val="3B5CB8FC"/>
    <w:styleLink w:val="WW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3B3C3DB2"/>
    <w:multiLevelType w:val="hybridMultilevel"/>
    <w:tmpl w:val="CD886954"/>
    <w:lvl w:ilvl="0" w:tplc="9C4C7886">
      <w:start w:val="1"/>
      <w:numFmt w:val="upperRoman"/>
      <w:lvlText w:val="%1."/>
      <w:lvlJc w:val="left"/>
      <w:pPr>
        <w:ind w:left="1080" w:hanging="720"/>
      </w:pPr>
      <w:rPr>
        <w:rFonts w:hint="default"/>
      </w:rPr>
    </w:lvl>
    <w:lvl w:ilvl="1" w:tplc="5D6429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4057E"/>
    <w:multiLevelType w:val="multilevel"/>
    <w:tmpl w:val="D13EF0BA"/>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7" w15:restartNumberingAfterBreak="0">
    <w:nsid w:val="42684ABD"/>
    <w:multiLevelType w:val="multilevel"/>
    <w:tmpl w:val="F6A25568"/>
    <w:styleLink w:val="WWNum12"/>
    <w:lvl w:ilvl="0">
      <w:numFmt w:val="bullet"/>
      <w:lvlText w:val=""/>
      <w:lvlJc w:val="left"/>
      <w:pPr>
        <w:ind w:left="1180" w:hanging="360"/>
      </w:pPr>
      <w:rPr>
        <w:rFonts w:ascii="Symbol" w:hAnsi="Symbol" w:cs="Symbol"/>
      </w:rPr>
    </w:lvl>
    <w:lvl w:ilvl="1">
      <w:numFmt w:val="bullet"/>
      <w:lvlText w:val="o"/>
      <w:lvlJc w:val="left"/>
      <w:pPr>
        <w:ind w:left="1900" w:hanging="360"/>
      </w:pPr>
      <w:rPr>
        <w:rFonts w:ascii="Courier New" w:hAnsi="Courier New" w:cs="Courier New"/>
      </w:rPr>
    </w:lvl>
    <w:lvl w:ilvl="2">
      <w:numFmt w:val="bullet"/>
      <w:lvlText w:val=""/>
      <w:lvlJc w:val="left"/>
      <w:pPr>
        <w:ind w:left="2620" w:hanging="360"/>
      </w:pPr>
      <w:rPr>
        <w:rFonts w:ascii="Wingdings" w:hAnsi="Wingdings" w:cs="Wingdings"/>
      </w:rPr>
    </w:lvl>
    <w:lvl w:ilvl="3">
      <w:numFmt w:val="bullet"/>
      <w:lvlText w:val=""/>
      <w:lvlJc w:val="left"/>
      <w:pPr>
        <w:ind w:left="3340" w:hanging="360"/>
      </w:pPr>
      <w:rPr>
        <w:rFonts w:ascii="Symbol" w:hAnsi="Symbol" w:cs="Symbol"/>
      </w:rPr>
    </w:lvl>
    <w:lvl w:ilvl="4">
      <w:numFmt w:val="bullet"/>
      <w:lvlText w:val="o"/>
      <w:lvlJc w:val="left"/>
      <w:pPr>
        <w:ind w:left="4060" w:hanging="360"/>
      </w:pPr>
      <w:rPr>
        <w:rFonts w:ascii="Courier New" w:hAnsi="Courier New" w:cs="Courier New"/>
      </w:rPr>
    </w:lvl>
    <w:lvl w:ilvl="5">
      <w:numFmt w:val="bullet"/>
      <w:lvlText w:val=""/>
      <w:lvlJc w:val="left"/>
      <w:pPr>
        <w:ind w:left="4780" w:hanging="360"/>
      </w:pPr>
      <w:rPr>
        <w:rFonts w:ascii="Wingdings" w:hAnsi="Wingdings" w:cs="Wingdings"/>
      </w:rPr>
    </w:lvl>
    <w:lvl w:ilvl="6">
      <w:numFmt w:val="bullet"/>
      <w:lvlText w:val=""/>
      <w:lvlJc w:val="left"/>
      <w:pPr>
        <w:ind w:left="5500" w:hanging="360"/>
      </w:pPr>
      <w:rPr>
        <w:rFonts w:ascii="Symbol" w:hAnsi="Symbol" w:cs="Symbol"/>
      </w:rPr>
    </w:lvl>
    <w:lvl w:ilvl="7">
      <w:numFmt w:val="bullet"/>
      <w:lvlText w:val="o"/>
      <w:lvlJc w:val="left"/>
      <w:pPr>
        <w:ind w:left="6220" w:hanging="360"/>
      </w:pPr>
      <w:rPr>
        <w:rFonts w:ascii="Courier New" w:hAnsi="Courier New" w:cs="Courier New"/>
      </w:rPr>
    </w:lvl>
    <w:lvl w:ilvl="8">
      <w:numFmt w:val="bullet"/>
      <w:lvlText w:val=""/>
      <w:lvlJc w:val="left"/>
      <w:pPr>
        <w:ind w:left="6940" w:hanging="360"/>
      </w:pPr>
      <w:rPr>
        <w:rFonts w:ascii="Wingdings" w:hAnsi="Wingdings" w:cs="Wingdings"/>
      </w:rPr>
    </w:lvl>
  </w:abstractNum>
  <w:abstractNum w:abstractNumId="28" w15:restartNumberingAfterBreak="0">
    <w:nsid w:val="42F148E9"/>
    <w:multiLevelType w:val="multilevel"/>
    <w:tmpl w:val="B234F7C0"/>
    <w:styleLink w:val="WWNum101"/>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9" w15:restartNumberingAfterBreak="0">
    <w:nsid w:val="46CF448A"/>
    <w:multiLevelType w:val="hybridMultilevel"/>
    <w:tmpl w:val="61F699AC"/>
    <w:lvl w:ilvl="0" w:tplc="82FA4596">
      <w:start w:val="1"/>
      <w:numFmt w:val="decimal"/>
      <w:lvlText w:val="%1."/>
      <w:lvlJc w:val="left"/>
      <w:pPr>
        <w:ind w:left="56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54AE12E">
      <w:start w:val="1"/>
      <w:numFmt w:val="lowerLetter"/>
      <w:lvlText w:val="%2)"/>
      <w:lvlJc w:val="left"/>
      <w:pPr>
        <w:ind w:left="91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0666E27C">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8E9D38">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9CF062">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64B02A">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6246CE">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FBE">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4428F2">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85821BA"/>
    <w:multiLevelType w:val="hybridMultilevel"/>
    <w:tmpl w:val="392804A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F01651"/>
    <w:multiLevelType w:val="hybridMultilevel"/>
    <w:tmpl w:val="03368288"/>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F918AE32">
      <w:start w:val="1"/>
      <w:numFmt w:val="decimal"/>
      <w:lvlText w:val="%3."/>
      <w:lvlJc w:val="left"/>
      <w:pPr>
        <w:ind w:left="2410" w:hanging="43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FE779E"/>
    <w:multiLevelType w:val="hybridMultilevel"/>
    <w:tmpl w:val="A42A51DE"/>
    <w:lvl w:ilvl="0" w:tplc="04150005">
      <w:start w:val="1"/>
      <w:numFmt w:val="bullet"/>
      <w:lvlText w:val=""/>
      <w:lvlJc w:val="left"/>
      <w:pPr>
        <w:ind w:left="786" w:hanging="360"/>
      </w:pPr>
      <w:rPr>
        <w:rFonts w:ascii="Wingdings" w:hAnsi="Wingdings" w:hint="default"/>
        <w:b/>
        <w:i w:val="0"/>
        <w:color w:val="auto"/>
      </w:rPr>
    </w:lvl>
    <w:lvl w:ilvl="1" w:tplc="276E27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4191152"/>
    <w:multiLevelType w:val="multilevel"/>
    <w:tmpl w:val="698ED096"/>
    <w:styleLink w:val="WWNum9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548F32A0"/>
    <w:multiLevelType w:val="multilevel"/>
    <w:tmpl w:val="D2327FE6"/>
    <w:styleLink w:val="WWNum8"/>
    <w:lvl w:ilvl="0">
      <w:numFmt w:val="bullet"/>
      <w:lvlText w:val=""/>
      <w:lvlJc w:val="left"/>
      <w:pPr>
        <w:ind w:left="1508" w:hanging="360"/>
      </w:pPr>
      <w:rPr>
        <w:rFonts w:ascii="Symbol" w:hAnsi="Symbol" w:cs="Symbol"/>
      </w:rPr>
    </w:lvl>
    <w:lvl w:ilvl="1">
      <w:numFmt w:val="bullet"/>
      <w:lvlText w:val="o"/>
      <w:lvlJc w:val="left"/>
      <w:pPr>
        <w:ind w:left="2228" w:hanging="360"/>
      </w:pPr>
      <w:rPr>
        <w:rFonts w:ascii="Courier New" w:hAnsi="Courier New" w:cs="Courier New"/>
      </w:rPr>
    </w:lvl>
    <w:lvl w:ilvl="2">
      <w:numFmt w:val="bullet"/>
      <w:lvlText w:val=""/>
      <w:lvlJc w:val="left"/>
      <w:pPr>
        <w:ind w:left="2948" w:hanging="360"/>
      </w:pPr>
      <w:rPr>
        <w:rFonts w:ascii="Wingdings" w:hAnsi="Wingdings" w:cs="Wingdings"/>
      </w:rPr>
    </w:lvl>
    <w:lvl w:ilvl="3">
      <w:numFmt w:val="bullet"/>
      <w:lvlText w:val=""/>
      <w:lvlJc w:val="left"/>
      <w:pPr>
        <w:ind w:left="3668" w:hanging="360"/>
      </w:pPr>
      <w:rPr>
        <w:rFonts w:ascii="Symbol" w:hAnsi="Symbol" w:cs="Symbol"/>
      </w:rPr>
    </w:lvl>
    <w:lvl w:ilvl="4">
      <w:numFmt w:val="bullet"/>
      <w:lvlText w:val="o"/>
      <w:lvlJc w:val="left"/>
      <w:pPr>
        <w:ind w:left="4388" w:hanging="360"/>
      </w:pPr>
      <w:rPr>
        <w:rFonts w:ascii="Courier New" w:hAnsi="Courier New" w:cs="Courier New"/>
      </w:rPr>
    </w:lvl>
    <w:lvl w:ilvl="5">
      <w:numFmt w:val="bullet"/>
      <w:lvlText w:val=""/>
      <w:lvlJc w:val="left"/>
      <w:pPr>
        <w:ind w:left="5108" w:hanging="360"/>
      </w:pPr>
      <w:rPr>
        <w:rFonts w:ascii="Wingdings" w:hAnsi="Wingdings" w:cs="Wingdings"/>
      </w:rPr>
    </w:lvl>
    <w:lvl w:ilvl="6">
      <w:numFmt w:val="bullet"/>
      <w:lvlText w:val=""/>
      <w:lvlJc w:val="left"/>
      <w:pPr>
        <w:ind w:left="5828" w:hanging="360"/>
      </w:pPr>
      <w:rPr>
        <w:rFonts w:ascii="Symbol" w:hAnsi="Symbol" w:cs="Symbol"/>
      </w:rPr>
    </w:lvl>
    <w:lvl w:ilvl="7">
      <w:numFmt w:val="bullet"/>
      <w:lvlText w:val="o"/>
      <w:lvlJc w:val="left"/>
      <w:pPr>
        <w:ind w:left="6548" w:hanging="360"/>
      </w:pPr>
      <w:rPr>
        <w:rFonts w:ascii="Courier New" w:hAnsi="Courier New" w:cs="Courier New"/>
      </w:rPr>
    </w:lvl>
    <w:lvl w:ilvl="8">
      <w:numFmt w:val="bullet"/>
      <w:lvlText w:val=""/>
      <w:lvlJc w:val="left"/>
      <w:pPr>
        <w:ind w:left="7268" w:hanging="360"/>
      </w:pPr>
      <w:rPr>
        <w:rFonts w:ascii="Wingdings" w:hAnsi="Wingdings" w:cs="Wingdings"/>
      </w:rPr>
    </w:lvl>
  </w:abstractNum>
  <w:abstractNum w:abstractNumId="37" w15:restartNumberingAfterBreak="0">
    <w:nsid w:val="55317BBD"/>
    <w:multiLevelType w:val="multilevel"/>
    <w:tmpl w:val="997E24D2"/>
    <w:styleLink w:val="WWNum15"/>
    <w:lvl w:ilvl="0">
      <w:start w:val="1"/>
      <w:numFmt w:val="decimal"/>
      <w:lvlText w:val="%1."/>
      <w:lvlJc w:val="right"/>
      <w:pPr>
        <w:ind w:left="820" w:hanging="360"/>
      </w:pPr>
      <w:rPr>
        <w:sz w:val="24"/>
      </w:rPr>
    </w:lvl>
    <w:lvl w:ilvl="1">
      <w:start w:val="1"/>
      <w:numFmt w:val="decimal"/>
      <w:lvlText w:val="%1.%2."/>
      <w:lvlJc w:val="left"/>
      <w:pPr>
        <w:ind w:left="910" w:hanging="450"/>
      </w:pPr>
      <w:rPr>
        <w:b w:val="0"/>
      </w:rPr>
    </w:lvl>
    <w:lvl w:ilvl="2">
      <w:start w:val="1"/>
      <w:numFmt w:val="decimal"/>
      <w:lvlText w:val="%1.%2.%3."/>
      <w:lvlJc w:val="left"/>
      <w:pPr>
        <w:ind w:left="1180" w:hanging="720"/>
      </w:pPr>
    </w:lvl>
    <w:lvl w:ilvl="3">
      <w:start w:val="1"/>
      <w:numFmt w:val="decimal"/>
      <w:lvlText w:val="%1.%2.%3.%4."/>
      <w:lvlJc w:val="left"/>
      <w:pPr>
        <w:ind w:left="1180" w:hanging="720"/>
      </w:pPr>
    </w:lvl>
    <w:lvl w:ilvl="4">
      <w:start w:val="1"/>
      <w:numFmt w:val="decimal"/>
      <w:lvlText w:val="%1.%2.%3.%4.%5."/>
      <w:lvlJc w:val="left"/>
      <w:pPr>
        <w:ind w:left="1540" w:hanging="1080"/>
      </w:pPr>
    </w:lvl>
    <w:lvl w:ilvl="5">
      <w:start w:val="1"/>
      <w:numFmt w:val="decimal"/>
      <w:lvlText w:val="%1.%2.%3.%4.%5.%6."/>
      <w:lvlJc w:val="left"/>
      <w:pPr>
        <w:ind w:left="1540" w:hanging="1080"/>
      </w:pPr>
    </w:lvl>
    <w:lvl w:ilvl="6">
      <w:start w:val="1"/>
      <w:numFmt w:val="decimal"/>
      <w:lvlText w:val="%1.%2.%3.%4.%5.%6.%7."/>
      <w:lvlJc w:val="left"/>
      <w:pPr>
        <w:ind w:left="1900" w:hanging="1440"/>
      </w:pPr>
    </w:lvl>
    <w:lvl w:ilvl="7">
      <w:start w:val="1"/>
      <w:numFmt w:val="decimal"/>
      <w:lvlText w:val="%1.%2.%3.%4.%5.%6.%7.%8."/>
      <w:lvlJc w:val="left"/>
      <w:pPr>
        <w:ind w:left="1900" w:hanging="1440"/>
      </w:pPr>
    </w:lvl>
    <w:lvl w:ilvl="8">
      <w:start w:val="1"/>
      <w:numFmt w:val="decimal"/>
      <w:lvlText w:val="%1.%2.%3.%4.%5.%6.%7.%8.%9."/>
      <w:lvlJc w:val="left"/>
      <w:pPr>
        <w:ind w:left="2260" w:hanging="1800"/>
      </w:pPr>
    </w:lvl>
  </w:abstractNum>
  <w:abstractNum w:abstractNumId="38" w15:restartNumberingAfterBreak="0">
    <w:nsid w:val="55C5381F"/>
    <w:multiLevelType w:val="hybridMultilevel"/>
    <w:tmpl w:val="393C2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4B2CC1"/>
    <w:multiLevelType w:val="multilevel"/>
    <w:tmpl w:val="66205FB8"/>
    <w:styleLink w:val="WWNum1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0"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A16946"/>
    <w:multiLevelType w:val="multilevel"/>
    <w:tmpl w:val="F7D68F32"/>
    <w:styleLink w:val="WWNum1"/>
    <w:lvl w:ilvl="0">
      <w:start w:val="1"/>
      <w:numFmt w:val="decimal"/>
      <w:lvlText w:val="%1."/>
      <w:lvlJc w:val="left"/>
      <w:pPr>
        <w:ind w:left="540" w:hanging="360"/>
      </w:pPr>
      <w:rPr>
        <w:rFonts w:ascii="Times New Roman" w:hAnsi="Times New Roman" w:cs="Times New Roman"/>
        <w:b/>
        <w:i w:val="0"/>
        <w:iCs w:val="0"/>
        <w:sz w:val="22"/>
        <w:szCs w:val="22"/>
      </w:rPr>
    </w:lvl>
    <w:lvl w:ilvl="1">
      <w:start w:val="1"/>
      <w:numFmt w:val="lowerLetter"/>
      <w:lvlText w:val="%2)"/>
      <w:lvlJc w:val="left"/>
      <w:pPr>
        <w:ind w:left="1260" w:hanging="360"/>
      </w:pPr>
      <w:rPr>
        <w:rFonts w:ascii="Times New Roman" w:hAnsi="Times New Roman" w:cs="Arial"/>
        <w:b/>
        <w:bCs/>
        <w:sz w:val="22"/>
        <w:szCs w:val="22"/>
      </w:rPr>
    </w:lvl>
    <w:lvl w:ilvl="2">
      <w:start w:val="1"/>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lef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left"/>
      <w:pPr>
        <w:ind w:left="6300" w:hanging="180"/>
      </w:pPr>
    </w:lvl>
  </w:abstractNum>
  <w:abstractNum w:abstractNumId="42" w15:restartNumberingAfterBreak="0">
    <w:nsid w:val="5A4A2162"/>
    <w:multiLevelType w:val="hybridMultilevel"/>
    <w:tmpl w:val="B78E7386"/>
    <w:lvl w:ilvl="0" w:tplc="3F424AFA">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5462F2"/>
    <w:multiLevelType w:val="hybridMultilevel"/>
    <w:tmpl w:val="72DCD844"/>
    <w:lvl w:ilvl="0" w:tplc="1D5CA56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D5527B"/>
    <w:multiLevelType w:val="multilevel"/>
    <w:tmpl w:val="0B9A62C0"/>
    <w:styleLink w:val="WWNum2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AA046FA"/>
    <w:multiLevelType w:val="multilevel"/>
    <w:tmpl w:val="3D4CF09E"/>
    <w:styleLink w:val="WWNum51"/>
    <w:lvl w:ilvl="0">
      <w:numFmt w:val="bullet"/>
      <w:lvlText w:val=""/>
      <w:lvlJc w:val="left"/>
      <w:pPr>
        <w:ind w:left="1571" w:hanging="360"/>
      </w:pPr>
      <w:rPr>
        <w:rFonts w:ascii="Symbol" w:hAnsi="Symbol" w:cs="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cs="Wingdings"/>
      </w:rPr>
    </w:lvl>
    <w:lvl w:ilvl="3">
      <w:numFmt w:val="bullet"/>
      <w:lvlText w:val=""/>
      <w:lvlJc w:val="left"/>
      <w:pPr>
        <w:ind w:left="3731" w:hanging="360"/>
      </w:pPr>
      <w:rPr>
        <w:rFonts w:ascii="Symbol" w:hAnsi="Symbol" w:cs="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cs="Wingdings"/>
      </w:rPr>
    </w:lvl>
    <w:lvl w:ilvl="6">
      <w:numFmt w:val="bullet"/>
      <w:lvlText w:val=""/>
      <w:lvlJc w:val="left"/>
      <w:pPr>
        <w:ind w:left="5891" w:hanging="360"/>
      </w:pPr>
      <w:rPr>
        <w:rFonts w:ascii="Symbol" w:hAnsi="Symbol" w:cs="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cs="Wingdings"/>
      </w:rPr>
    </w:lvl>
  </w:abstractNum>
  <w:abstractNum w:abstractNumId="47" w15:restartNumberingAfterBreak="0">
    <w:nsid w:val="6C664676"/>
    <w:multiLevelType w:val="multilevel"/>
    <w:tmpl w:val="9B5EF828"/>
    <w:styleLink w:val="WWNum111"/>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48"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117CF0"/>
    <w:multiLevelType w:val="hybridMultilevel"/>
    <w:tmpl w:val="96EC6D76"/>
    <w:lvl w:ilvl="0" w:tplc="89168B8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4206"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51" w15:restartNumberingAfterBreak="0">
    <w:nsid w:val="738A3429"/>
    <w:multiLevelType w:val="multilevel"/>
    <w:tmpl w:val="6E7AAA58"/>
    <w:styleLink w:val="WWNum10"/>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52" w15:restartNumberingAfterBreak="0">
    <w:nsid w:val="77B95513"/>
    <w:multiLevelType w:val="hybridMultilevel"/>
    <w:tmpl w:val="0C988116"/>
    <w:lvl w:ilvl="0" w:tplc="2F10048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E42174"/>
    <w:multiLevelType w:val="hybridMultilevel"/>
    <w:tmpl w:val="B71C3AB6"/>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B93A805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257F70"/>
    <w:multiLevelType w:val="multilevel"/>
    <w:tmpl w:val="6F1282FC"/>
    <w:styleLink w:val="WWNum131"/>
    <w:lvl w:ilvl="0">
      <w:start w:val="1"/>
      <w:numFmt w:val="lowerLetter"/>
      <w:lvlText w:val="%1)"/>
      <w:lvlJc w:val="left"/>
      <w:pPr>
        <w:ind w:left="1287" w:hanging="360"/>
      </w:pPr>
      <w:rPr>
        <w:b w:val="0"/>
        <w:bCs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7" w15:restartNumberingAfterBreak="0">
    <w:nsid w:val="7C2269D8"/>
    <w:multiLevelType w:val="multilevel"/>
    <w:tmpl w:val="A4D898E4"/>
    <w:styleLink w:val="WWNum41"/>
    <w:lvl w:ilvl="0">
      <w:numFmt w:val="bullet"/>
      <w:lvlText w:val=""/>
      <w:lvlJc w:val="left"/>
      <w:pPr>
        <w:ind w:left="1512" w:hanging="360"/>
      </w:pPr>
      <w:rPr>
        <w:rFonts w:ascii="Symbol" w:hAnsi="Symbol" w:cs="Symbol"/>
      </w:r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cs="Wingdings"/>
      </w:rPr>
    </w:lvl>
    <w:lvl w:ilvl="3">
      <w:numFmt w:val="bullet"/>
      <w:lvlText w:val=""/>
      <w:lvlJc w:val="left"/>
      <w:pPr>
        <w:ind w:left="3672" w:hanging="360"/>
      </w:pPr>
      <w:rPr>
        <w:rFonts w:ascii="Symbol" w:hAnsi="Symbol" w:cs="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cs="Wingdings"/>
      </w:rPr>
    </w:lvl>
    <w:lvl w:ilvl="6">
      <w:numFmt w:val="bullet"/>
      <w:lvlText w:val=""/>
      <w:lvlJc w:val="left"/>
      <w:pPr>
        <w:ind w:left="5832" w:hanging="360"/>
      </w:pPr>
      <w:rPr>
        <w:rFonts w:ascii="Symbol" w:hAnsi="Symbol" w:cs="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cs="Wingdings"/>
      </w:rPr>
    </w:lvl>
  </w:abstractNum>
  <w:abstractNum w:abstractNumId="58" w15:restartNumberingAfterBreak="0">
    <w:nsid w:val="7C244900"/>
    <w:multiLevelType w:val="hybridMultilevel"/>
    <w:tmpl w:val="EF94B264"/>
    <w:lvl w:ilvl="0" w:tplc="04150017">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D93AA3"/>
    <w:multiLevelType w:val="multilevel"/>
    <w:tmpl w:val="A1CCB0D2"/>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1596210706">
    <w:abstractNumId w:val="32"/>
  </w:num>
  <w:num w:numId="2" w16cid:durableId="1863930147">
    <w:abstractNumId w:val="22"/>
  </w:num>
  <w:num w:numId="3" w16cid:durableId="535117825">
    <w:abstractNumId w:val="19"/>
  </w:num>
  <w:num w:numId="4" w16cid:durableId="1817062393">
    <w:abstractNumId w:val="17"/>
  </w:num>
  <w:num w:numId="5" w16cid:durableId="99496554">
    <w:abstractNumId w:val="48"/>
  </w:num>
  <w:num w:numId="6" w16cid:durableId="1256401871">
    <w:abstractNumId w:val="10"/>
  </w:num>
  <w:num w:numId="7" w16cid:durableId="1132753252">
    <w:abstractNumId w:val="33"/>
  </w:num>
  <w:num w:numId="8" w16cid:durableId="1176920862">
    <w:abstractNumId w:val="50"/>
  </w:num>
  <w:num w:numId="9" w16cid:durableId="310713142">
    <w:abstractNumId w:val="13"/>
  </w:num>
  <w:num w:numId="10" w16cid:durableId="1819690843">
    <w:abstractNumId w:val="55"/>
  </w:num>
  <w:num w:numId="11" w16cid:durableId="1453209492">
    <w:abstractNumId w:val="43"/>
  </w:num>
  <w:num w:numId="12" w16cid:durableId="1317152372">
    <w:abstractNumId w:val="7"/>
  </w:num>
  <w:num w:numId="13" w16cid:durableId="979533732">
    <w:abstractNumId w:val="12"/>
  </w:num>
  <w:num w:numId="14" w16cid:durableId="1371224989">
    <w:abstractNumId w:val="53"/>
  </w:num>
  <w:num w:numId="15" w16cid:durableId="2140026014">
    <w:abstractNumId w:val="54"/>
  </w:num>
  <w:num w:numId="16" w16cid:durableId="538323599">
    <w:abstractNumId w:val="40"/>
  </w:num>
  <w:num w:numId="17" w16cid:durableId="1797747476">
    <w:abstractNumId w:val="31"/>
  </w:num>
  <w:num w:numId="18" w16cid:durableId="1680546698">
    <w:abstractNumId w:val="6"/>
  </w:num>
  <w:num w:numId="19" w16cid:durableId="452332020">
    <w:abstractNumId w:val="42"/>
  </w:num>
  <w:num w:numId="20" w16cid:durableId="1674649151">
    <w:abstractNumId w:val="25"/>
  </w:num>
  <w:num w:numId="21" w16cid:durableId="1951234070">
    <w:abstractNumId w:val="34"/>
  </w:num>
  <w:num w:numId="22" w16cid:durableId="296687894">
    <w:abstractNumId w:val="16"/>
  </w:num>
  <w:num w:numId="23" w16cid:durableId="9795004">
    <w:abstractNumId w:val="21"/>
  </w:num>
  <w:num w:numId="24" w16cid:durableId="13267364">
    <w:abstractNumId w:val="44"/>
  </w:num>
  <w:num w:numId="25" w16cid:durableId="2040010315">
    <w:abstractNumId w:val="26"/>
  </w:num>
  <w:num w:numId="26" w16cid:durableId="376856776">
    <w:abstractNumId w:val="49"/>
  </w:num>
  <w:num w:numId="27" w16cid:durableId="280844059">
    <w:abstractNumId w:val="29"/>
  </w:num>
  <w:num w:numId="28" w16cid:durableId="1760366530">
    <w:abstractNumId w:val="58"/>
  </w:num>
  <w:num w:numId="29" w16cid:durableId="815073302">
    <w:abstractNumId w:val="52"/>
  </w:num>
  <w:num w:numId="30" w16cid:durableId="68237159">
    <w:abstractNumId w:val="41"/>
  </w:num>
  <w:num w:numId="31" w16cid:durableId="959804674">
    <w:abstractNumId w:val="11"/>
  </w:num>
  <w:num w:numId="32" w16cid:durableId="733357390">
    <w:abstractNumId w:val="4"/>
  </w:num>
  <w:num w:numId="33" w16cid:durableId="1314214863">
    <w:abstractNumId w:val="0"/>
  </w:num>
  <w:num w:numId="34" w16cid:durableId="838277140">
    <w:abstractNumId w:val="9"/>
  </w:num>
  <w:num w:numId="35" w16cid:durableId="1059282946">
    <w:abstractNumId w:val="14"/>
  </w:num>
  <w:num w:numId="36" w16cid:durableId="1425956027">
    <w:abstractNumId w:val="8"/>
  </w:num>
  <w:num w:numId="37" w16cid:durableId="282351288">
    <w:abstractNumId w:val="2"/>
  </w:num>
  <w:num w:numId="38" w16cid:durableId="907109162">
    <w:abstractNumId w:val="36"/>
  </w:num>
  <w:num w:numId="39" w16cid:durableId="2140877174">
    <w:abstractNumId w:val="1"/>
  </w:num>
  <w:num w:numId="40" w16cid:durableId="1495299484">
    <w:abstractNumId w:val="51"/>
  </w:num>
  <w:num w:numId="41" w16cid:durableId="1959483427">
    <w:abstractNumId w:val="27"/>
  </w:num>
  <w:num w:numId="42" w16cid:durableId="1497186523">
    <w:abstractNumId w:val="47"/>
  </w:num>
  <w:num w:numId="43" w16cid:durableId="585384378">
    <w:abstractNumId w:val="39"/>
  </w:num>
  <w:num w:numId="44" w16cid:durableId="432284118">
    <w:abstractNumId w:val="24"/>
  </w:num>
  <w:num w:numId="45" w16cid:durableId="1110125051">
    <w:abstractNumId w:val="11"/>
    <w:lvlOverride w:ilvl="0">
      <w:startOverride w:val="1"/>
    </w:lvlOverride>
  </w:num>
  <w:num w:numId="46" w16cid:durableId="1520662724">
    <w:abstractNumId w:val="0"/>
  </w:num>
  <w:num w:numId="47" w16cid:durableId="551118899">
    <w:abstractNumId w:val="9"/>
  </w:num>
  <w:num w:numId="48" w16cid:durableId="1799180191">
    <w:abstractNumId w:val="14"/>
  </w:num>
  <w:num w:numId="49" w16cid:durableId="572350655">
    <w:abstractNumId w:val="8"/>
  </w:num>
  <w:num w:numId="50" w16cid:durableId="655959948">
    <w:abstractNumId w:val="2"/>
  </w:num>
  <w:num w:numId="51" w16cid:durableId="678698534">
    <w:abstractNumId w:val="36"/>
  </w:num>
  <w:num w:numId="52" w16cid:durableId="317811669">
    <w:abstractNumId w:val="1"/>
  </w:num>
  <w:num w:numId="53" w16cid:durableId="160389483">
    <w:abstractNumId w:val="51"/>
  </w:num>
  <w:num w:numId="54" w16cid:durableId="21631925">
    <w:abstractNumId w:val="27"/>
  </w:num>
  <w:num w:numId="55" w16cid:durableId="1758674830">
    <w:abstractNumId w:val="47"/>
  </w:num>
  <w:num w:numId="56" w16cid:durableId="192883642">
    <w:abstractNumId w:val="39"/>
    <w:lvlOverride w:ilvl="0">
      <w:startOverride w:val="1"/>
    </w:lvlOverride>
  </w:num>
  <w:num w:numId="57" w16cid:durableId="1597518187">
    <w:abstractNumId w:val="37"/>
  </w:num>
  <w:num w:numId="58" w16cid:durableId="85158510">
    <w:abstractNumId w:val="45"/>
  </w:num>
  <w:num w:numId="59" w16cid:durableId="120462301">
    <w:abstractNumId w:val="59"/>
  </w:num>
  <w:num w:numId="60" w16cid:durableId="1195188479">
    <w:abstractNumId w:val="57"/>
  </w:num>
  <w:num w:numId="61" w16cid:durableId="1749768998">
    <w:abstractNumId w:val="46"/>
  </w:num>
  <w:num w:numId="62" w16cid:durableId="843402626">
    <w:abstractNumId w:val="20"/>
  </w:num>
  <w:num w:numId="63" w16cid:durableId="41634339">
    <w:abstractNumId w:val="23"/>
  </w:num>
  <w:num w:numId="64" w16cid:durableId="375811036">
    <w:abstractNumId w:val="18"/>
  </w:num>
  <w:num w:numId="65" w16cid:durableId="766001036">
    <w:abstractNumId w:val="35"/>
  </w:num>
  <w:num w:numId="66" w16cid:durableId="1864973335">
    <w:abstractNumId w:val="28"/>
  </w:num>
  <w:num w:numId="67" w16cid:durableId="1584485915">
    <w:abstractNumId w:val="15"/>
  </w:num>
  <w:num w:numId="68" w16cid:durableId="615529113">
    <w:abstractNumId w:val="5"/>
  </w:num>
  <w:num w:numId="69" w16cid:durableId="1265308050">
    <w:abstractNumId w:val="56"/>
  </w:num>
  <w:num w:numId="70" w16cid:durableId="946035391">
    <w:abstractNumId w:val="37"/>
    <w:lvlOverride w:ilvl="0">
      <w:startOverride w:val="1"/>
    </w:lvlOverride>
  </w:num>
  <w:num w:numId="71" w16cid:durableId="937564197">
    <w:abstractNumId w:val="59"/>
  </w:num>
  <w:num w:numId="72" w16cid:durableId="615987392">
    <w:abstractNumId w:val="57"/>
  </w:num>
  <w:num w:numId="73" w16cid:durableId="1907956010">
    <w:abstractNumId w:val="46"/>
  </w:num>
  <w:num w:numId="74" w16cid:durableId="981738841">
    <w:abstractNumId w:val="20"/>
  </w:num>
  <w:num w:numId="75" w16cid:durableId="1947926632">
    <w:abstractNumId w:val="23"/>
  </w:num>
  <w:num w:numId="76" w16cid:durableId="1776510211">
    <w:abstractNumId w:val="18"/>
  </w:num>
  <w:num w:numId="77" w16cid:durableId="1401176395">
    <w:abstractNumId w:val="35"/>
  </w:num>
  <w:num w:numId="78" w16cid:durableId="1275480804">
    <w:abstractNumId w:val="28"/>
  </w:num>
  <w:num w:numId="79" w16cid:durableId="1890796529">
    <w:abstractNumId w:val="15"/>
  </w:num>
  <w:num w:numId="80" w16cid:durableId="1886335233">
    <w:abstractNumId w:val="5"/>
  </w:num>
  <w:num w:numId="81" w16cid:durableId="1681544969">
    <w:abstractNumId w:val="56"/>
    <w:lvlOverride w:ilvl="0">
      <w:startOverride w:val="1"/>
    </w:lvlOverride>
  </w:num>
  <w:num w:numId="82" w16cid:durableId="626857602">
    <w:abstractNumId w:val="38"/>
  </w:num>
  <w:num w:numId="83" w16cid:durableId="1515608531">
    <w:abstractNumId w:val="30"/>
  </w:num>
  <w:num w:numId="84" w16cid:durableId="1701513577">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3B9"/>
    <w:rsid w:val="00000B22"/>
    <w:rsid w:val="00003204"/>
    <w:rsid w:val="000032EB"/>
    <w:rsid w:val="000034A7"/>
    <w:rsid w:val="00004936"/>
    <w:rsid w:val="000056B9"/>
    <w:rsid w:val="0000572E"/>
    <w:rsid w:val="00006EDB"/>
    <w:rsid w:val="00007290"/>
    <w:rsid w:val="000075CD"/>
    <w:rsid w:val="000114DD"/>
    <w:rsid w:val="00011804"/>
    <w:rsid w:val="00013E30"/>
    <w:rsid w:val="00016024"/>
    <w:rsid w:val="0002017C"/>
    <w:rsid w:val="00020382"/>
    <w:rsid w:val="000211AD"/>
    <w:rsid w:val="000230E2"/>
    <w:rsid w:val="00026F0D"/>
    <w:rsid w:val="00030019"/>
    <w:rsid w:val="00030266"/>
    <w:rsid w:val="00030EAB"/>
    <w:rsid w:val="00031697"/>
    <w:rsid w:val="0003391E"/>
    <w:rsid w:val="00036A5C"/>
    <w:rsid w:val="00037F15"/>
    <w:rsid w:val="00037FB1"/>
    <w:rsid w:val="000436E6"/>
    <w:rsid w:val="00043CFC"/>
    <w:rsid w:val="00044570"/>
    <w:rsid w:val="00047A4A"/>
    <w:rsid w:val="000605AC"/>
    <w:rsid w:val="0006098E"/>
    <w:rsid w:val="00061E9C"/>
    <w:rsid w:val="00062C06"/>
    <w:rsid w:val="00062EE8"/>
    <w:rsid w:val="00067BB9"/>
    <w:rsid w:val="00073E32"/>
    <w:rsid w:val="00075C4E"/>
    <w:rsid w:val="00077377"/>
    <w:rsid w:val="000822D4"/>
    <w:rsid w:val="00083A21"/>
    <w:rsid w:val="00092954"/>
    <w:rsid w:val="00093961"/>
    <w:rsid w:val="0009583C"/>
    <w:rsid w:val="0009636B"/>
    <w:rsid w:val="000A1435"/>
    <w:rsid w:val="000A686A"/>
    <w:rsid w:val="000A68F0"/>
    <w:rsid w:val="000A782F"/>
    <w:rsid w:val="000B11EA"/>
    <w:rsid w:val="000B1A83"/>
    <w:rsid w:val="000B2ADB"/>
    <w:rsid w:val="000B2E32"/>
    <w:rsid w:val="000B6E83"/>
    <w:rsid w:val="000C0A9F"/>
    <w:rsid w:val="000C3D18"/>
    <w:rsid w:val="000C5AC8"/>
    <w:rsid w:val="000C62BA"/>
    <w:rsid w:val="000D1A49"/>
    <w:rsid w:val="000D283C"/>
    <w:rsid w:val="000D35D9"/>
    <w:rsid w:val="000D3EF5"/>
    <w:rsid w:val="000D6E8D"/>
    <w:rsid w:val="000E1182"/>
    <w:rsid w:val="000E35E6"/>
    <w:rsid w:val="000E4C24"/>
    <w:rsid w:val="000E5741"/>
    <w:rsid w:val="000E6815"/>
    <w:rsid w:val="000E70F1"/>
    <w:rsid w:val="000E73A6"/>
    <w:rsid w:val="000E762A"/>
    <w:rsid w:val="000F0C90"/>
    <w:rsid w:val="000F3197"/>
    <w:rsid w:val="000F3785"/>
    <w:rsid w:val="000F7185"/>
    <w:rsid w:val="000F7DDE"/>
    <w:rsid w:val="000F7EA4"/>
    <w:rsid w:val="001014FB"/>
    <w:rsid w:val="00105CE1"/>
    <w:rsid w:val="00107DFC"/>
    <w:rsid w:val="001101F9"/>
    <w:rsid w:val="00112337"/>
    <w:rsid w:val="00114424"/>
    <w:rsid w:val="00114936"/>
    <w:rsid w:val="00122930"/>
    <w:rsid w:val="00124A23"/>
    <w:rsid w:val="00125056"/>
    <w:rsid w:val="001260DB"/>
    <w:rsid w:val="00127E64"/>
    <w:rsid w:val="00127F75"/>
    <w:rsid w:val="00131816"/>
    <w:rsid w:val="00131944"/>
    <w:rsid w:val="0013418A"/>
    <w:rsid w:val="00135D95"/>
    <w:rsid w:val="001366D6"/>
    <w:rsid w:val="001375F4"/>
    <w:rsid w:val="00137E8C"/>
    <w:rsid w:val="00140EFD"/>
    <w:rsid w:val="00141CBC"/>
    <w:rsid w:val="001421A4"/>
    <w:rsid w:val="001432A0"/>
    <w:rsid w:val="00144DE0"/>
    <w:rsid w:val="0015010D"/>
    <w:rsid w:val="00152B84"/>
    <w:rsid w:val="001531A0"/>
    <w:rsid w:val="00154D16"/>
    <w:rsid w:val="00160F2D"/>
    <w:rsid w:val="0016103C"/>
    <w:rsid w:val="00161888"/>
    <w:rsid w:val="00161D0C"/>
    <w:rsid w:val="00164B6E"/>
    <w:rsid w:val="001650C1"/>
    <w:rsid w:val="0016532C"/>
    <w:rsid w:val="00165746"/>
    <w:rsid w:val="00166816"/>
    <w:rsid w:val="00166E98"/>
    <w:rsid w:val="00166F2E"/>
    <w:rsid w:val="001715B8"/>
    <w:rsid w:val="00174392"/>
    <w:rsid w:val="0018158B"/>
    <w:rsid w:val="001836A9"/>
    <w:rsid w:val="0018576D"/>
    <w:rsid w:val="00186496"/>
    <w:rsid w:val="0019341B"/>
    <w:rsid w:val="00193FF8"/>
    <w:rsid w:val="001962D1"/>
    <w:rsid w:val="00196BA8"/>
    <w:rsid w:val="001A1F30"/>
    <w:rsid w:val="001A2522"/>
    <w:rsid w:val="001A5A7E"/>
    <w:rsid w:val="001B046D"/>
    <w:rsid w:val="001B0E05"/>
    <w:rsid w:val="001B2BBC"/>
    <w:rsid w:val="001B3BB7"/>
    <w:rsid w:val="001B6342"/>
    <w:rsid w:val="001B6C66"/>
    <w:rsid w:val="001B6E6A"/>
    <w:rsid w:val="001C74C5"/>
    <w:rsid w:val="001D1721"/>
    <w:rsid w:val="001D2155"/>
    <w:rsid w:val="001D2B58"/>
    <w:rsid w:val="001D5635"/>
    <w:rsid w:val="001E095E"/>
    <w:rsid w:val="001E2881"/>
    <w:rsid w:val="001E4855"/>
    <w:rsid w:val="001E6E4F"/>
    <w:rsid w:val="001F0D0A"/>
    <w:rsid w:val="001F206E"/>
    <w:rsid w:val="001F2600"/>
    <w:rsid w:val="001F2FA3"/>
    <w:rsid w:val="001F3073"/>
    <w:rsid w:val="001F31A5"/>
    <w:rsid w:val="001F31EF"/>
    <w:rsid w:val="001F3688"/>
    <w:rsid w:val="00200991"/>
    <w:rsid w:val="0020221D"/>
    <w:rsid w:val="00202A2D"/>
    <w:rsid w:val="00202C69"/>
    <w:rsid w:val="002042EA"/>
    <w:rsid w:val="00205248"/>
    <w:rsid w:val="00205327"/>
    <w:rsid w:val="00210C89"/>
    <w:rsid w:val="00213AD2"/>
    <w:rsid w:val="00214B55"/>
    <w:rsid w:val="0021682D"/>
    <w:rsid w:val="00216A6F"/>
    <w:rsid w:val="002174D7"/>
    <w:rsid w:val="00220832"/>
    <w:rsid w:val="00220B9F"/>
    <w:rsid w:val="00222C5B"/>
    <w:rsid w:val="002242C7"/>
    <w:rsid w:val="0022799C"/>
    <w:rsid w:val="00231ACF"/>
    <w:rsid w:val="002337F9"/>
    <w:rsid w:val="00234358"/>
    <w:rsid w:val="002343F7"/>
    <w:rsid w:val="002360DF"/>
    <w:rsid w:val="00236660"/>
    <w:rsid w:val="002404D4"/>
    <w:rsid w:val="00241166"/>
    <w:rsid w:val="00242606"/>
    <w:rsid w:val="00243086"/>
    <w:rsid w:val="0024526C"/>
    <w:rsid w:val="00245BE3"/>
    <w:rsid w:val="00245C43"/>
    <w:rsid w:val="00253063"/>
    <w:rsid w:val="00254F43"/>
    <w:rsid w:val="00255376"/>
    <w:rsid w:val="00256CD9"/>
    <w:rsid w:val="002609B1"/>
    <w:rsid w:val="00260FA8"/>
    <w:rsid w:val="0026113A"/>
    <w:rsid w:val="00261E4C"/>
    <w:rsid w:val="002624E1"/>
    <w:rsid w:val="00263557"/>
    <w:rsid w:val="00263CA7"/>
    <w:rsid w:val="002656A6"/>
    <w:rsid w:val="00270786"/>
    <w:rsid w:val="002727AF"/>
    <w:rsid w:val="00272C83"/>
    <w:rsid w:val="002735AF"/>
    <w:rsid w:val="00276861"/>
    <w:rsid w:val="00284D1E"/>
    <w:rsid w:val="0028575E"/>
    <w:rsid w:val="0028644D"/>
    <w:rsid w:val="0028788C"/>
    <w:rsid w:val="002908D5"/>
    <w:rsid w:val="00290E10"/>
    <w:rsid w:val="00294985"/>
    <w:rsid w:val="002952C7"/>
    <w:rsid w:val="002954CB"/>
    <w:rsid w:val="00297422"/>
    <w:rsid w:val="00297A72"/>
    <w:rsid w:val="002A237E"/>
    <w:rsid w:val="002A5A74"/>
    <w:rsid w:val="002B02D8"/>
    <w:rsid w:val="002B0B59"/>
    <w:rsid w:val="002B141C"/>
    <w:rsid w:val="002B1C81"/>
    <w:rsid w:val="002B50FB"/>
    <w:rsid w:val="002B6D1A"/>
    <w:rsid w:val="002C49C3"/>
    <w:rsid w:val="002C5145"/>
    <w:rsid w:val="002C6B63"/>
    <w:rsid w:val="002D3E71"/>
    <w:rsid w:val="002D4784"/>
    <w:rsid w:val="002D5A74"/>
    <w:rsid w:val="002D6692"/>
    <w:rsid w:val="002E00EF"/>
    <w:rsid w:val="002E059F"/>
    <w:rsid w:val="002E256F"/>
    <w:rsid w:val="002E35EC"/>
    <w:rsid w:val="002E47A8"/>
    <w:rsid w:val="002E578C"/>
    <w:rsid w:val="002E64FD"/>
    <w:rsid w:val="002F4F25"/>
    <w:rsid w:val="002F6096"/>
    <w:rsid w:val="002F6AC8"/>
    <w:rsid w:val="002F6CD3"/>
    <w:rsid w:val="002F7CA3"/>
    <w:rsid w:val="00301B00"/>
    <w:rsid w:val="0030283C"/>
    <w:rsid w:val="00310A82"/>
    <w:rsid w:val="003167A0"/>
    <w:rsid w:val="003202F4"/>
    <w:rsid w:val="003234EC"/>
    <w:rsid w:val="003242D1"/>
    <w:rsid w:val="003253B1"/>
    <w:rsid w:val="00325E46"/>
    <w:rsid w:val="00330473"/>
    <w:rsid w:val="003308A5"/>
    <w:rsid w:val="00330A7F"/>
    <w:rsid w:val="0033365E"/>
    <w:rsid w:val="00334341"/>
    <w:rsid w:val="003376C1"/>
    <w:rsid w:val="00340FC9"/>
    <w:rsid w:val="00341184"/>
    <w:rsid w:val="003447D5"/>
    <w:rsid w:val="003454E9"/>
    <w:rsid w:val="00346094"/>
    <w:rsid w:val="00354081"/>
    <w:rsid w:val="00357416"/>
    <w:rsid w:val="00357CD3"/>
    <w:rsid w:val="0036455D"/>
    <w:rsid w:val="003648DC"/>
    <w:rsid w:val="00366784"/>
    <w:rsid w:val="003717FE"/>
    <w:rsid w:val="00373059"/>
    <w:rsid w:val="00375E77"/>
    <w:rsid w:val="00377262"/>
    <w:rsid w:val="00386F39"/>
    <w:rsid w:val="00390EC8"/>
    <w:rsid w:val="00391579"/>
    <w:rsid w:val="003979B0"/>
    <w:rsid w:val="003A2167"/>
    <w:rsid w:val="003A2B8D"/>
    <w:rsid w:val="003A6245"/>
    <w:rsid w:val="003A78B8"/>
    <w:rsid w:val="003B097B"/>
    <w:rsid w:val="003B3941"/>
    <w:rsid w:val="003B4223"/>
    <w:rsid w:val="003B4260"/>
    <w:rsid w:val="003B5E95"/>
    <w:rsid w:val="003B674C"/>
    <w:rsid w:val="003C2A72"/>
    <w:rsid w:val="003C3508"/>
    <w:rsid w:val="003C636B"/>
    <w:rsid w:val="003D037E"/>
    <w:rsid w:val="003D0493"/>
    <w:rsid w:val="003D07DB"/>
    <w:rsid w:val="003D0A16"/>
    <w:rsid w:val="003D3258"/>
    <w:rsid w:val="003D526B"/>
    <w:rsid w:val="003D7B89"/>
    <w:rsid w:val="003E019A"/>
    <w:rsid w:val="003E050A"/>
    <w:rsid w:val="003E0810"/>
    <w:rsid w:val="003E0D6B"/>
    <w:rsid w:val="003E296E"/>
    <w:rsid w:val="003E2CC1"/>
    <w:rsid w:val="003E4D4F"/>
    <w:rsid w:val="003E4FFC"/>
    <w:rsid w:val="003E68A4"/>
    <w:rsid w:val="003F0212"/>
    <w:rsid w:val="003F1974"/>
    <w:rsid w:val="003F4C28"/>
    <w:rsid w:val="003F53DB"/>
    <w:rsid w:val="003F6CBD"/>
    <w:rsid w:val="003F7977"/>
    <w:rsid w:val="00400009"/>
    <w:rsid w:val="0040057D"/>
    <w:rsid w:val="00400AD2"/>
    <w:rsid w:val="00400C1D"/>
    <w:rsid w:val="00400FE3"/>
    <w:rsid w:val="0040251C"/>
    <w:rsid w:val="00402F04"/>
    <w:rsid w:val="00403BC4"/>
    <w:rsid w:val="004052B9"/>
    <w:rsid w:val="00407CCA"/>
    <w:rsid w:val="00412665"/>
    <w:rsid w:val="00417525"/>
    <w:rsid w:val="00417CAB"/>
    <w:rsid w:val="004215B7"/>
    <w:rsid w:val="0042165D"/>
    <w:rsid w:val="00421E6A"/>
    <w:rsid w:val="004234E1"/>
    <w:rsid w:val="004241FE"/>
    <w:rsid w:val="00424750"/>
    <w:rsid w:val="0042644A"/>
    <w:rsid w:val="004267A9"/>
    <w:rsid w:val="004302BE"/>
    <w:rsid w:val="00432C87"/>
    <w:rsid w:val="00435958"/>
    <w:rsid w:val="004359B1"/>
    <w:rsid w:val="00436803"/>
    <w:rsid w:val="0044155E"/>
    <w:rsid w:val="00443800"/>
    <w:rsid w:val="00445A91"/>
    <w:rsid w:val="00445AAA"/>
    <w:rsid w:val="004463D6"/>
    <w:rsid w:val="00447C8E"/>
    <w:rsid w:val="0045097C"/>
    <w:rsid w:val="004512F2"/>
    <w:rsid w:val="00451584"/>
    <w:rsid w:val="00454D2D"/>
    <w:rsid w:val="00455848"/>
    <w:rsid w:val="0046023C"/>
    <w:rsid w:val="004621D8"/>
    <w:rsid w:val="0046337E"/>
    <w:rsid w:val="00464693"/>
    <w:rsid w:val="00465489"/>
    <w:rsid w:val="00465E04"/>
    <w:rsid w:val="0047390C"/>
    <w:rsid w:val="00474159"/>
    <w:rsid w:val="004763BA"/>
    <w:rsid w:val="0048161A"/>
    <w:rsid w:val="00484301"/>
    <w:rsid w:val="00485CD1"/>
    <w:rsid w:val="00487013"/>
    <w:rsid w:val="0048786C"/>
    <w:rsid w:val="0049034F"/>
    <w:rsid w:val="004909E9"/>
    <w:rsid w:val="00491ED9"/>
    <w:rsid w:val="00496571"/>
    <w:rsid w:val="004A00A6"/>
    <w:rsid w:val="004A029B"/>
    <w:rsid w:val="004A0E56"/>
    <w:rsid w:val="004A10A6"/>
    <w:rsid w:val="004A1E5F"/>
    <w:rsid w:val="004A39F0"/>
    <w:rsid w:val="004A470B"/>
    <w:rsid w:val="004B117F"/>
    <w:rsid w:val="004B1C65"/>
    <w:rsid w:val="004B484A"/>
    <w:rsid w:val="004B6241"/>
    <w:rsid w:val="004B67AE"/>
    <w:rsid w:val="004B683A"/>
    <w:rsid w:val="004B7263"/>
    <w:rsid w:val="004B76DB"/>
    <w:rsid w:val="004D0519"/>
    <w:rsid w:val="004D1D99"/>
    <w:rsid w:val="004D339A"/>
    <w:rsid w:val="004D4841"/>
    <w:rsid w:val="004D5485"/>
    <w:rsid w:val="004D6D12"/>
    <w:rsid w:val="004D6E4A"/>
    <w:rsid w:val="004E0950"/>
    <w:rsid w:val="004E346E"/>
    <w:rsid w:val="004E3C5C"/>
    <w:rsid w:val="004E44B4"/>
    <w:rsid w:val="004E4AD2"/>
    <w:rsid w:val="004E54AC"/>
    <w:rsid w:val="004F0382"/>
    <w:rsid w:val="004F073A"/>
    <w:rsid w:val="004F082F"/>
    <w:rsid w:val="004F36B1"/>
    <w:rsid w:val="004F4338"/>
    <w:rsid w:val="004F43A5"/>
    <w:rsid w:val="004F52F1"/>
    <w:rsid w:val="004F574B"/>
    <w:rsid w:val="004F588C"/>
    <w:rsid w:val="004F7BFE"/>
    <w:rsid w:val="005030F3"/>
    <w:rsid w:val="005056A7"/>
    <w:rsid w:val="00506B50"/>
    <w:rsid w:val="00510825"/>
    <w:rsid w:val="005124EA"/>
    <w:rsid w:val="00514E02"/>
    <w:rsid w:val="00520ADF"/>
    <w:rsid w:val="00520D19"/>
    <w:rsid w:val="005210AF"/>
    <w:rsid w:val="005231D5"/>
    <w:rsid w:val="00525235"/>
    <w:rsid w:val="005260A9"/>
    <w:rsid w:val="0053066E"/>
    <w:rsid w:val="00531734"/>
    <w:rsid w:val="00531BA7"/>
    <w:rsid w:val="0053209A"/>
    <w:rsid w:val="005336E1"/>
    <w:rsid w:val="0053560B"/>
    <w:rsid w:val="0053605B"/>
    <w:rsid w:val="005370E0"/>
    <w:rsid w:val="00547377"/>
    <w:rsid w:val="00552D0D"/>
    <w:rsid w:val="0055428F"/>
    <w:rsid w:val="00555C76"/>
    <w:rsid w:val="0055732C"/>
    <w:rsid w:val="005616E9"/>
    <w:rsid w:val="00561B15"/>
    <w:rsid w:val="005622DA"/>
    <w:rsid w:val="00564FEB"/>
    <w:rsid w:val="0056560E"/>
    <w:rsid w:val="005663CB"/>
    <w:rsid w:val="00570074"/>
    <w:rsid w:val="00570EF3"/>
    <w:rsid w:val="00574096"/>
    <w:rsid w:val="00580280"/>
    <w:rsid w:val="00583F23"/>
    <w:rsid w:val="0058447A"/>
    <w:rsid w:val="00585D16"/>
    <w:rsid w:val="00586ADE"/>
    <w:rsid w:val="00590629"/>
    <w:rsid w:val="00594C62"/>
    <w:rsid w:val="00597164"/>
    <w:rsid w:val="00597C35"/>
    <w:rsid w:val="005A0D8A"/>
    <w:rsid w:val="005A1B92"/>
    <w:rsid w:val="005A40C6"/>
    <w:rsid w:val="005A439A"/>
    <w:rsid w:val="005A7602"/>
    <w:rsid w:val="005A7C6E"/>
    <w:rsid w:val="005B05B7"/>
    <w:rsid w:val="005B106C"/>
    <w:rsid w:val="005B1F0B"/>
    <w:rsid w:val="005B207B"/>
    <w:rsid w:val="005B284E"/>
    <w:rsid w:val="005B2D05"/>
    <w:rsid w:val="005B6EA7"/>
    <w:rsid w:val="005B7EAE"/>
    <w:rsid w:val="005C24B9"/>
    <w:rsid w:val="005C28CB"/>
    <w:rsid w:val="005C3329"/>
    <w:rsid w:val="005C3FCF"/>
    <w:rsid w:val="005C452F"/>
    <w:rsid w:val="005C5D78"/>
    <w:rsid w:val="005C75AA"/>
    <w:rsid w:val="005C7DB8"/>
    <w:rsid w:val="005D0E28"/>
    <w:rsid w:val="005D2CB3"/>
    <w:rsid w:val="005D4FB2"/>
    <w:rsid w:val="005D52A9"/>
    <w:rsid w:val="005D7EDB"/>
    <w:rsid w:val="005E00B2"/>
    <w:rsid w:val="005E1980"/>
    <w:rsid w:val="005E23D7"/>
    <w:rsid w:val="005E32B2"/>
    <w:rsid w:val="005E4A59"/>
    <w:rsid w:val="005E574A"/>
    <w:rsid w:val="005E5D7F"/>
    <w:rsid w:val="005F0303"/>
    <w:rsid w:val="005F1000"/>
    <w:rsid w:val="005F1142"/>
    <w:rsid w:val="005F24F2"/>
    <w:rsid w:val="005F2698"/>
    <w:rsid w:val="005F3619"/>
    <w:rsid w:val="005F432E"/>
    <w:rsid w:val="005F532E"/>
    <w:rsid w:val="005F6DD8"/>
    <w:rsid w:val="006008CF"/>
    <w:rsid w:val="00601524"/>
    <w:rsid w:val="00601805"/>
    <w:rsid w:val="00605488"/>
    <w:rsid w:val="00612412"/>
    <w:rsid w:val="00613B10"/>
    <w:rsid w:val="0061438F"/>
    <w:rsid w:val="00616660"/>
    <w:rsid w:val="006168B4"/>
    <w:rsid w:val="00617216"/>
    <w:rsid w:val="00621650"/>
    <w:rsid w:val="00621DA1"/>
    <w:rsid w:val="00623D05"/>
    <w:rsid w:val="00624D5D"/>
    <w:rsid w:val="006262A6"/>
    <w:rsid w:val="00626659"/>
    <w:rsid w:val="00626DC5"/>
    <w:rsid w:val="00631618"/>
    <w:rsid w:val="00631C8A"/>
    <w:rsid w:val="00631E05"/>
    <w:rsid w:val="006375E7"/>
    <w:rsid w:val="0063777A"/>
    <w:rsid w:val="006431B2"/>
    <w:rsid w:val="00644A39"/>
    <w:rsid w:val="006451D0"/>
    <w:rsid w:val="00650087"/>
    <w:rsid w:val="006503B4"/>
    <w:rsid w:val="00652A8C"/>
    <w:rsid w:val="00656A89"/>
    <w:rsid w:val="0066341B"/>
    <w:rsid w:val="0066367F"/>
    <w:rsid w:val="00663F92"/>
    <w:rsid w:val="00665AAD"/>
    <w:rsid w:val="006719DD"/>
    <w:rsid w:val="006750DF"/>
    <w:rsid w:val="0067520D"/>
    <w:rsid w:val="00677244"/>
    <w:rsid w:val="0067783F"/>
    <w:rsid w:val="00677CB9"/>
    <w:rsid w:val="0068018D"/>
    <w:rsid w:val="00681CE6"/>
    <w:rsid w:val="00683337"/>
    <w:rsid w:val="0068377A"/>
    <w:rsid w:val="006842A5"/>
    <w:rsid w:val="00684316"/>
    <w:rsid w:val="00686EC4"/>
    <w:rsid w:val="00686FD2"/>
    <w:rsid w:val="00690279"/>
    <w:rsid w:val="006909B4"/>
    <w:rsid w:val="00691212"/>
    <w:rsid w:val="00692673"/>
    <w:rsid w:val="00694936"/>
    <w:rsid w:val="00694E68"/>
    <w:rsid w:val="006965CE"/>
    <w:rsid w:val="00697489"/>
    <w:rsid w:val="006A1D7E"/>
    <w:rsid w:val="006A1FF3"/>
    <w:rsid w:val="006A34DB"/>
    <w:rsid w:val="006A45EC"/>
    <w:rsid w:val="006A4DCF"/>
    <w:rsid w:val="006A68D2"/>
    <w:rsid w:val="006A6EB9"/>
    <w:rsid w:val="006A77C4"/>
    <w:rsid w:val="006A7974"/>
    <w:rsid w:val="006B091E"/>
    <w:rsid w:val="006B33CE"/>
    <w:rsid w:val="006B4330"/>
    <w:rsid w:val="006B4D1C"/>
    <w:rsid w:val="006B5F50"/>
    <w:rsid w:val="006B72F1"/>
    <w:rsid w:val="006B7866"/>
    <w:rsid w:val="006C613B"/>
    <w:rsid w:val="006C6B86"/>
    <w:rsid w:val="006C73A8"/>
    <w:rsid w:val="006C7E77"/>
    <w:rsid w:val="006D0399"/>
    <w:rsid w:val="006D0896"/>
    <w:rsid w:val="006D0A90"/>
    <w:rsid w:val="006D1E9B"/>
    <w:rsid w:val="006D2DFF"/>
    <w:rsid w:val="006D418A"/>
    <w:rsid w:val="006D5569"/>
    <w:rsid w:val="006D6E0A"/>
    <w:rsid w:val="006D6E26"/>
    <w:rsid w:val="006D7714"/>
    <w:rsid w:val="006E1CB5"/>
    <w:rsid w:val="006E6C94"/>
    <w:rsid w:val="006F14E8"/>
    <w:rsid w:val="006F1836"/>
    <w:rsid w:val="006F1C17"/>
    <w:rsid w:val="006F31A2"/>
    <w:rsid w:val="006F3358"/>
    <w:rsid w:val="006F3527"/>
    <w:rsid w:val="00702BE1"/>
    <w:rsid w:val="00704F48"/>
    <w:rsid w:val="00704F9D"/>
    <w:rsid w:val="0070612A"/>
    <w:rsid w:val="00707A8B"/>
    <w:rsid w:val="00710CEC"/>
    <w:rsid w:val="00711530"/>
    <w:rsid w:val="00712A17"/>
    <w:rsid w:val="00712C90"/>
    <w:rsid w:val="0071455E"/>
    <w:rsid w:val="0071735C"/>
    <w:rsid w:val="007176A6"/>
    <w:rsid w:val="00721E2F"/>
    <w:rsid w:val="0072505C"/>
    <w:rsid w:val="0073050B"/>
    <w:rsid w:val="007337DB"/>
    <w:rsid w:val="00733A0B"/>
    <w:rsid w:val="0073549B"/>
    <w:rsid w:val="007355B4"/>
    <w:rsid w:val="00737CC8"/>
    <w:rsid w:val="0074136B"/>
    <w:rsid w:val="00741924"/>
    <w:rsid w:val="00741D28"/>
    <w:rsid w:val="00742F5C"/>
    <w:rsid w:val="00743B91"/>
    <w:rsid w:val="0074696A"/>
    <w:rsid w:val="00751B25"/>
    <w:rsid w:val="00751D87"/>
    <w:rsid w:val="00753E9D"/>
    <w:rsid w:val="007564E4"/>
    <w:rsid w:val="00756B21"/>
    <w:rsid w:val="00757DAE"/>
    <w:rsid w:val="00760ADC"/>
    <w:rsid w:val="007705C2"/>
    <w:rsid w:val="00771E2A"/>
    <w:rsid w:val="00773AE7"/>
    <w:rsid w:val="00775BDC"/>
    <w:rsid w:val="0078049D"/>
    <w:rsid w:val="0078076A"/>
    <w:rsid w:val="0078100A"/>
    <w:rsid w:val="00785B92"/>
    <w:rsid w:val="0078618A"/>
    <w:rsid w:val="00791D1F"/>
    <w:rsid w:val="00793D42"/>
    <w:rsid w:val="00795479"/>
    <w:rsid w:val="00795ED7"/>
    <w:rsid w:val="007962BD"/>
    <w:rsid w:val="00797529"/>
    <w:rsid w:val="00797584"/>
    <w:rsid w:val="007976C5"/>
    <w:rsid w:val="0079779D"/>
    <w:rsid w:val="00797AF6"/>
    <w:rsid w:val="007A42F8"/>
    <w:rsid w:val="007A4EA2"/>
    <w:rsid w:val="007A69AA"/>
    <w:rsid w:val="007A7D5C"/>
    <w:rsid w:val="007B040B"/>
    <w:rsid w:val="007B10A7"/>
    <w:rsid w:val="007B3D42"/>
    <w:rsid w:val="007B7208"/>
    <w:rsid w:val="007B7B3A"/>
    <w:rsid w:val="007C0C74"/>
    <w:rsid w:val="007C216B"/>
    <w:rsid w:val="007C24B0"/>
    <w:rsid w:val="007C297E"/>
    <w:rsid w:val="007C611C"/>
    <w:rsid w:val="007C6D91"/>
    <w:rsid w:val="007D0EC4"/>
    <w:rsid w:val="007D395C"/>
    <w:rsid w:val="007D3F94"/>
    <w:rsid w:val="007D414D"/>
    <w:rsid w:val="007D6256"/>
    <w:rsid w:val="007E091B"/>
    <w:rsid w:val="007E3072"/>
    <w:rsid w:val="007E41A3"/>
    <w:rsid w:val="007E4CD9"/>
    <w:rsid w:val="007E6458"/>
    <w:rsid w:val="007E674F"/>
    <w:rsid w:val="007F0C16"/>
    <w:rsid w:val="007F0FA6"/>
    <w:rsid w:val="007F17F7"/>
    <w:rsid w:val="007F49DE"/>
    <w:rsid w:val="007F4FA9"/>
    <w:rsid w:val="007F5D83"/>
    <w:rsid w:val="007F619B"/>
    <w:rsid w:val="007F6263"/>
    <w:rsid w:val="0080004E"/>
    <w:rsid w:val="0080175F"/>
    <w:rsid w:val="00804CBF"/>
    <w:rsid w:val="008067DC"/>
    <w:rsid w:val="008074A7"/>
    <w:rsid w:val="00810058"/>
    <w:rsid w:val="00810BC3"/>
    <w:rsid w:val="00812786"/>
    <w:rsid w:val="00812D80"/>
    <w:rsid w:val="00814AD2"/>
    <w:rsid w:val="00815852"/>
    <w:rsid w:val="00816C06"/>
    <w:rsid w:val="008173F1"/>
    <w:rsid w:val="00820AB5"/>
    <w:rsid w:val="00820D59"/>
    <w:rsid w:val="0082191F"/>
    <w:rsid w:val="008225BC"/>
    <w:rsid w:val="008229A2"/>
    <w:rsid w:val="00823BBA"/>
    <w:rsid w:val="00824067"/>
    <w:rsid w:val="00830FA8"/>
    <w:rsid w:val="00833325"/>
    <w:rsid w:val="00836211"/>
    <w:rsid w:val="008362CB"/>
    <w:rsid w:val="008369AB"/>
    <w:rsid w:val="008404C9"/>
    <w:rsid w:val="00840BCC"/>
    <w:rsid w:val="00842B54"/>
    <w:rsid w:val="00842FE2"/>
    <w:rsid w:val="00843215"/>
    <w:rsid w:val="00844372"/>
    <w:rsid w:val="00844B38"/>
    <w:rsid w:val="00845868"/>
    <w:rsid w:val="00846FBB"/>
    <w:rsid w:val="00851844"/>
    <w:rsid w:val="00851D67"/>
    <w:rsid w:val="00852263"/>
    <w:rsid w:val="00856EE8"/>
    <w:rsid w:val="00860801"/>
    <w:rsid w:val="008619A5"/>
    <w:rsid w:val="00862656"/>
    <w:rsid w:val="0086650D"/>
    <w:rsid w:val="00870B1E"/>
    <w:rsid w:val="0087364F"/>
    <w:rsid w:val="00874D00"/>
    <w:rsid w:val="008760BD"/>
    <w:rsid w:val="00876C1F"/>
    <w:rsid w:val="0088089A"/>
    <w:rsid w:val="00882139"/>
    <w:rsid w:val="00884718"/>
    <w:rsid w:val="0088551A"/>
    <w:rsid w:val="0088694B"/>
    <w:rsid w:val="008911EA"/>
    <w:rsid w:val="00892518"/>
    <w:rsid w:val="00893791"/>
    <w:rsid w:val="008946A7"/>
    <w:rsid w:val="0089486C"/>
    <w:rsid w:val="00896EDA"/>
    <w:rsid w:val="008A01BA"/>
    <w:rsid w:val="008A1D1E"/>
    <w:rsid w:val="008A23EB"/>
    <w:rsid w:val="008A6D90"/>
    <w:rsid w:val="008A70BB"/>
    <w:rsid w:val="008A7134"/>
    <w:rsid w:val="008B0785"/>
    <w:rsid w:val="008B0E9A"/>
    <w:rsid w:val="008B1EC9"/>
    <w:rsid w:val="008B2AA3"/>
    <w:rsid w:val="008B2CDD"/>
    <w:rsid w:val="008B3579"/>
    <w:rsid w:val="008B4E2A"/>
    <w:rsid w:val="008C06AC"/>
    <w:rsid w:val="008C30E3"/>
    <w:rsid w:val="008C3C44"/>
    <w:rsid w:val="008C680D"/>
    <w:rsid w:val="008C6A78"/>
    <w:rsid w:val="008C7180"/>
    <w:rsid w:val="008D28AD"/>
    <w:rsid w:val="008D4D27"/>
    <w:rsid w:val="008D788F"/>
    <w:rsid w:val="008E1923"/>
    <w:rsid w:val="008E2902"/>
    <w:rsid w:val="008E2FBE"/>
    <w:rsid w:val="008E747E"/>
    <w:rsid w:val="008F0BF8"/>
    <w:rsid w:val="008F186D"/>
    <w:rsid w:val="008F599E"/>
    <w:rsid w:val="008F7833"/>
    <w:rsid w:val="008F7FDC"/>
    <w:rsid w:val="00902E22"/>
    <w:rsid w:val="009056ED"/>
    <w:rsid w:val="00910283"/>
    <w:rsid w:val="00911C21"/>
    <w:rsid w:val="0091560D"/>
    <w:rsid w:val="009171DC"/>
    <w:rsid w:val="00923D8D"/>
    <w:rsid w:val="00924034"/>
    <w:rsid w:val="009255C0"/>
    <w:rsid w:val="009329AD"/>
    <w:rsid w:val="00943794"/>
    <w:rsid w:val="00944C9A"/>
    <w:rsid w:val="00945B4F"/>
    <w:rsid w:val="0094766B"/>
    <w:rsid w:val="00950108"/>
    <w:rsid w:val="009502E8"/>
    <w:rsid w:val="00953880"/>
    <w:rsid w:val="00953906"/>
    <w:rsid w:val="00954846"/>
    <w:rsid w:val="00955079"/>
    <w:rsid w:val="009607CF"/>
    <w:rsid w:val="00961629"/>
    <w:rsid w:val="00961A25"/>
    <w:rsid w:val="0096471C"/>
    <w:rsid w:val="00965118"/>
    <w:rsid w:val="0096596B"/>
    <w:rsid w:val="009664D9"/>
    <w:rsid w:val="0096788F"/>
    <w:rsid w:val="00967898"/>
    <w:rsid w:val="0097081A"/>
    <w:rsid w:val="009739AC"/>
    <w:rsid w:val="009767F2"/>
    <w:rsid w:val="0098297C"/>
    <w:rsid w:val="009855EF"/>
    <w:rsid w:val="0098585A"/>
    <w:rsid w:val="00985A55"/>
    <w:rsid w:val="00986E73"/>
    <w:rsid w:val="00993063"/>
    <w:rsid w:val="009933A1"/>
    <w:rsid w:val="00995016"/>
    <w:rsid w:val="009957D5"/>
    <w:rsid w:val="00996682"/>
    <w:rsid w:val="00997FA3"/>
    <w:rsid w:val="009A0520"/>
    <w:rsid w:val="009A0997"/>
    <w:rsid w:val="009A0D2E"/>
    <w:rsid w:val="009A1B43"/>
    <w:rsid w:val="009A3B81"/>
    <w:rsid w:val="009A4696"/>
    <w:rsid w:val="009A4CC4"/>
    <w:rsid w:val="009A6E34"/>
    <w:rsid w:val="009B0713"/>
    <w:rsid w:val="009B0BFF"/>
    <w:rsid w:val="009B161C"/>
    <w:rsid w:val="009B3B5A"/>
    <w:rsid w:val="009B70E5"/>
    <w:rsid w:val="009B79BC"/>
    <w:rsid w:val="009B7D70"/>
    <w:rsid w:val="009C07A6"/>
    <w:rsid w:val="009C08F2"/>
    <w:rsid w:val="009C0DAF"/>
    <w:rsid w:val="009C2F6B"/>
    <w:rsid w:val="009C3034"/>
    <w:rsid w:val="009C37DE"/>
    <w:rsid w:val="009C3956"/>
    <w:rsid w:val="009C468B"/>
    <w:rsid w:val="009C4E92"/>
    <w:rsid w:val="009C5374"/>
    <w:rsid w:val="009C5C7B"/>
    <w:rsid w:val="009C6B06"/>
    <w:rsid w:val="009C738D"/>
    <w:rsid w:val="009D1510"/>
    <w:rsid w:val="009D15A8"/>
    <w:rsid w:val="009D3417"/>
    <w:rsid w:val="009D61CE"/>
    <w:rsid w:val="009E05B9"/>
    <w:rsid w:val="009E0F90"/>
    <w:rsid w:val="009E1A34"/>
    <w:rsid w:val="009E1BF5"/>
    <w:rsid w:val="009E27D7"/>
    <w:rsid w:val="009E6C5F"/>
    <w:rsid w:val="009F0562"/>
    <w:rsid w:val="009F35D9"/>
    <w:rsid w:val="009F3FFF"/>
    <w:rsid w:val="009F53F5"/>
    <w:rsid w:val="009F5D4B"/>
    <w:rsid w:val="00A01E74"/>
    <w:rsid w:val="00A02A57"/>
    <w:rsid w:val="00A03E5D"/>
    <w:rsid w:val="00A11EFE"/>
    <w:rsid w:val="00A12735"/>
    <w:rsid w:val="00A1392B"/>
    <w:rsid w:val="00A16539"/>
    <w:rsid w:val="00A20305"/>
    <w:rsid w:val="00A20E80"/>
    <w:rsid w:val="00A210D4"/>
    <w:rsid w:val="00A247C6"/>
    <w:rsid w:val="00A25511"/>
    <w:rsid w:val="00A25D95"/>
    <w:rsid w:val="00A30F39"/>
    <w:rsid w:val="00A3375E"/>
    <w:rsid w:val="00A36B6D"/>
    <w:rsid w:val="00A41618"/>
    <w:rsid w:val="00A41C0F"/>
    <w:rsid w:val="00A44653"/>
    <w:rsid w:val="00A46211"/>
    <w:rsid w:val="00A52600"/>
    <w:rsid w:val="00A539DF"/>
    <w:rsid w:val="00A55746"/>
    <w:rsid w:val="00A55ADD"/>
    <w:rsid w:val="00A56356"/>
    <w:rsid w:val="00A5646B"/>
    <w:rsid w:val="00A576EC"/>
    <w:rsid w:val="00A601C5"/>
    <w:rsid w:val="00A6357F"/>
    <w:rsid w:val="00A64438"/>
    <w:rsid w:val="00A6564A"/>
    <w:rsid w:val="00A67849"/>
    <w:rsid w:val="00A72A37"/>
    <w:rsid w:val="00A75426"/>
    <w:rsid w:val="00A758F6"/>
    <w:rsid w:val="00A77470"/>
    <w:rsid w:val="00A839F0"/>
    <w:rsid w:val="00A84211"/>
    <w:rsid w:val="00A8502C"/>
    <w:rsid w:val="00A85272"/>
    <w:rsid w:val="00A85B12"/>
    <w:rsid w:val="00A8639F"/>
    <w:rsid w:val="00A90554"/>
    <w:rsid w:val="00A93790"/>
    <w:rsid w:val="00A9468A"/>
    <w:rsid w:val="00A949E0"/>
    <w:rsid w:val="00A97C0A"/>
    <w:rsid w:val="00AA06E2"/>
    <w:rsid w:val="00AA2A81"/>
    <w:rsid w:val="00AA6C57"/>
    <w:rsid w:val="00AA6D3C"/>
    <w:rsid w:val="00AA7EA5"/>
    <w:rsid w:val="00AB0797"/>
    <w:rsid w:val="00AB1A62"/>
    <w:rsid w:val="00AB1B20"/>
    <w:rsid w:val="00AC010B"/>
    <w:rsid w:val="00AC269B"/>
    <w:rsid w:val="00AC5B3E"/>
    <w:rsid w:val="00AC6876"/>
    <w:rsid w:val="00AC7C28"/>
    <w:rsid w:val="00AD2C3F"/>
    <w:rsid w:val="00AD3936"/>
    <w:rsid w:val="00AD5AC9"/>
    <w:rsid w:val="00AE2838"/>
    <w:rsid w:val="00AE2DF7"/>
    <w:rsid w:val="00AE31F6"/>
    <w:rsid w:val="00AE33EB"/>
    <w:rsid w:val="00AE56FD"/>
    <w:rsid w:val="00AF0CF4"/>
    <w:rsid w:val="00AF11E1"/>
    <w:rsid w:val="00AF13DB"/>
    <w:rsid w:val="00AF1DDB"/>
    <w:rsid w:val="00AF3202"/>
    <w:rsid w:val="00AF36EC"/>
    <w:rsid w:val="00AF5FC6"/>
    <w:rsid w:val="00AF645B"/>
    <w:rsid w:val="00AF6B1F"/>
    <w:rsid w:val="00AF6B59"/>
    <w:rsid w:val="00B020B3"/>
    <w:rsid w:val="00B04ECB"/>
    <w:rsid w:val="00B066AD"/>
    <w:rsid w:val="00B06E42"/>
    <w:rsid w:val="00B07B86"/>
    <w:rsid w:val="00B12314"/>
    <w:rsid w:val="00B1364D"/>
    <w:rsid w:val="00B13CC4"/>
    <w:rsid w:val="00B146DE"/>
    <w:rsid w:val="00B148B1"/>
    <w:rsid w:val="00B14CC8"/>
    <w:rsid w:val="00B17F2F"/>
    <w:rsid w:val="00B21D8C"/>
    <w:rsid w:val="00B22826"/>
    <w:rsid w:val="00B238BE"/>
    <w:rsid w:val="00B23DDA"/>
    <w:rsid w:val="00B2433C"/>
    <w:rsid w:val="00B24712"/>
    <w:rsid w:val="00B26A38"/>
    <w:rsid w:val="00B301DD"/>
    <w:rsid w:val="00B313DE"/>
    <w:rsid w:val="00B40FFA"/>
    <w:rsid w:val="00B42A98"/>
    <w:rsid w:val="00B4542B"/>
    <w:rsid w:val="00B45C5F"/>
    <w:rsid w:val="00B46115"/>
    <w:rsid w:val="00B50895"/>
    <w:rsid w:val="00B50ED7"/>
    <w:rsid w:val="00B5181E"/>
    <w:rsid w:val="00B51972"/>
    <w:rsid w:val="00B60BC0"/>
    <w:rsid w:val="00B62193"/>
    <w:rsid w:val="00B623DE"/>
    <w:rsid w:val="00B6265F"/>
    <w:rsid w:val="00B63376"/>
    <w:rsid w:val="00B63DC4"/>
    <w:rsid w:val="00B640CC"/>
    <w:rsid w:val="00B7043C"/>
    <w:rsid w:val="00B70D5A"/>
    <w:rsid w:val="00B70F05"/>
    <w:rsid w:val="00B730CE"/>
    <w:rsid w:val="00B77B7B"/>
    <w:rsid w:val="00B81C74"/>
    <w:rsid w:val="00B823B9"/>
    <w:rsid w:val="00B8241B"/>
    <w:rsid w:val="00B844E6"/>
    <w:rsid w:val="00B84519"/>
    <w:rsid w:val="00B858CA"/>
    <w:rsid w:val="00B85FEA"/>
    <w:rsid w:val="00B86AEA"/>
    <w:rsid w:val="00B86DAA"/>
    <w:rsid w:val="00B90757"/>
    <w:rsid w:val="00B91C65"/>
    <w:rsid w:val="00B93135"/>
    <w:rsid w:val="00B9327A"/>
    <w:rsid w:val="00B973E3"/>
    <w:rsid w:val="00B97497"/>
    <w:rsid w:val="00BA0399"/>
    <w:rsid w:val="00BA2054"/>
    <w:rsid w:val="00BA212F"/>
    <w:rsid w:val="00BA239E"/>
    <w:rsid w:val="00BA65A8"/>
    <w:rsid w:val="00BA780C"/>
    <w:rsid w:val="00BA794E"/>
    <w:rsid w:val="00BB1681"/>
    <w:rsid w:val="00BB3E41"/>
    <w:rsid w:val="00BB45D2"/>
    <w:rsid w:val="00BB4B41"/>
    <w:rsid w:val="00BB59F0"/>
    <w:rsid w:val="00BB7803"/>
    <w:rsid w:val="00BC0068"/>
    <w:rsid w:val="00BC0C1B"/>
    <w:rsid w:val="00BC11C5"/>
    <w:rsid w:val="00BC15A7"/>
    <w:rsid w:val="00BC2A65"/>
    <w:rsid w:val="00BC30E2"/>
    <w:rsid w:val="00BC7347"/>
    <w:rsid w:val="00BD0EC4"/>
    <w:rsid w:val="00BD27D8"/>
    <w:rsid w:val="00BD6653"/>
    <w:rsid w:val="00BD6B03"/>
    <w:rsid w:val="00BD75CC"/>
    <w:rsid w:val="00BE46A3"/>
    <w:rsid w:val="00BE58FD"/>
    <w:rsid w:val="00BE6146"/>
    <w:rsid w:val="00BE68A2"/>
    <w:rsid w:val="00BE71B6"/>
    <w:rsid w:val="00BE7949"/>
    <w:rsid w:val="00BE7CB9"/>
    <w:rsid w:val="00BE7F7B"/>
    <w:rsid w:val="00BF0112"/>
    <w:rsid w:val="00BF05A0"/>
    <w:rsid w:val="00BF3A59"/>
    <w:rsid w:val="00BF528A"/>
    <w:rsid w:val="00BF6F9C"/>
    <w:rsid w:val="00BF718C"/>
    <w:rsid w:val="00C020B6"/>
    <w:rsid w:val="00C02FBF"/>
    <w:rsid w:val="00C031E3"/>
    <w:rsid w:val="00C054D7"/>
    <w:rsid w:val="00C122B0"/>
    <w:rsid w:val="00C1386A"/>
    <w:rsid w:val="00C155D8"/>
    <w:rsid w:val="00C1753B"/>
    <w:rsid w:val="00C22F26"/>
    <w:rsid w:val="00C24402"/>
    <w:rsid w:val="00C25DB5"/>
    <w:rsid w:val="00C2743F"/>
    <w:rsid w:val="00C31015"/>
    <w:rsid w:val="00C323FA"/>
    <w:rsid w:val="00C35AA3"/>
    <w:rsid w:val="00C361B9"/>
    <w:rsid w:val="00C40F9D"/>
    <w:rsid w:val="00C448B9"/>
    <w:rsid w:val="00C45031"/>
    <w:rsid w:val="00C471DB"/>
    <w:rsid w:val="00C544AD"/>
    <w:rsid w:val="00C546E3"/>
    <w:rsid w:val="00C5592B"/>
    <w:rsid w:val="00C560C5"/>
    <w:rsid w:val="00C56914"/>
    <w:rsid w:val="00C57BAA"/>
    <w:rsid w:val="00C57CB7"/>
    <w:rsid w:val="00C63221"/>
    <w:rsid w:val="00C642D8"/>
    <w:rsid w:val="00C670AC"/>
    <w:rsid w:val="00C72071"/>
    <w:rsid w:val="00C73CD6"/>
    <w:rsid w:val="00C75BE0"/>
    <w:rsid w:val="00C75E58"/>
    <w:rsid w:val="00C76691"/>
    <w:rsid w:val="00C76E90"/>
    <w:rsid w:val="00C773A8"/>
    <w:rsid w:val="00C83526"/>
    <w:rsid w:val="00C85BA0"/>
    <w:rsid w:val="00C86E4A"/>
    <w:rsid w:val="00C91757"/>
    <w:rsid w:val="00C93870"/>
    <w:rsid w:val="00C938A5"/>
    <w:rsid w:val="00C93AED"/>
    <w:rsid w:val="00C95561"/>
    <w:rsid w:val="00C966AA"/>
    <w:rsid w:val="00CA076E"/>
    <w:rsid w:val="00CA0F67"/>
    <w:rsid w:val="00CA2CB7"/>
    <w:rsid w:val="00CA5742"/>
    <w:rsid w:val="00CA6138"/>
    <w:rsid w:val="00CA74D4"/>
    <w:rsid w:val="00CA7D91"/>
    <w:rsid w:val="00CB3325"/>
    <w:rsid w:val="00CB6866"/>
    <w:rsid w:val="00CB6B84"/>
    <w:rsid w:val="00CC0849"/>
    <w:rsid w:val="00CC1332"/>
    <w:rsid w:val="00CC2D20"/>
    <w:rsid w:val="00CD0284"/>
    <w:rsid w:val="00CD0947"/>
    <w:rsid w:val="00CD3CC3"/>
    <w:rsid w:val="00CD4062"/>
    <w:rsid w:val="00CD4B2A"/>
    <w:rsid w:val="00CD746C"/>
    <w:rsid w:val="00CD76AC"/>
    <w:rsid w:val="00CD7EB5"/>
    <w:rsid w:val="00CE0CB8"/>
    <w:rsid w:val="00CE37E9"/>
    <w:rsid w:val="00CE4A47"/>
    <w:rsid w:val="00CE4EDB"/>
    <w:rsid w:val="00CE62BA"/>
    <w:rsid w:val="00CF1B74"/>
    <w:rsid w:val="00CF28F7"/>
    <w:rsid w:val="00CF42B3"/>
    <w:rsid w:val="00CF6B33"/>
    <w:rsid w:val="00CF6DC1"/>
    <w:rsid w:val="00D00364"/>
    <w:rsid w:val="00D03264"/>
    <w:rsid w:val="00D04B8B"/>
    <w:rsid w:val="00D04C49"/>
    <w:rsid w:val="00D10990"/>
    <w:rsid w:val="00D118CF"/>
    <w:rsid w:val="00D11C69"/>
    <w:rsid w:val="00D126DD"/>
    <w:rsid w:val="00D14BC2"/>
    <w:rsid w:val="00D15818"/>
    <w:rsid w:val="00D22CFC"/>
    <w:rsid w:val="00D23920"/>
    <w:rsid w:val="00D27EA0"/>
    <w:rsid w:val="00D3186D"/>
    <w:rsid w:val="00D35880"/>
    <w:rsid w:val="00D37B1C"/>
    <w:rsid w:val="00D43B1E"/>
    <w:rsid w:val="00D50792"/>
    <w:rsid w:val="00D514CD"/>
    <w:rsid w:val="00D53C4D"/>
    <w:rsid w:val="00D5767F"/>
    <w:rsid w:val="00D6011E"/>
    <w:rsid w:val="00D60AB1"/>
    <w:rsid w:val="00D65187"/>
    <w:rsid w:val="00D653E1"/>
    <w:rsid w:val="00D656C2"/>
    <w:rsid w:val="00D663D3"/>
    <w:rsid w:val="00D67640"/>
    <w:rsid w:val="00D705B3"/>
    <w:rsid w:val="00D708B4"/>
    <w:rsid w:val="00D752EC"/>
    <w:rsid w:val="00D75A09"/>
    <w:rsid w:val="00D76031"/>
    <w:rsid w:val="00D8300A"/>
    <w:rsid w:val="00D83258"/>
    <w:rsid w:val="00D83B4E"/>
    <w:rsid w:val="00D8582C"/>
    <w:rsid w:val="00D85985"/>
    <w:rsid w:val="00D86670"/>
    <w:rsid w:val="00D90C39"/>
    <w:rsid w:val="00D931A1"/>
    <w:rsid w:val="00D93ECD"/>
    <w:rsid w:val="00D95112"/>
    <w:rsid w:val="00DA1267"/>
    <w:rsid w:val="00DA1F3F"/>
    <w:rsid w:val="00DA381B"/>
    <w:rsid w:val="00DA3F35"/>
    <w:rsid w:val="00DA46D7"/>
    <w:rsid w:val="00DA6E7C"/>
    <w:rsid w:val="00DB0FC2"/>
    <w:rsid w:val="00DB5E6E"/>
    <w:rsid w:val="00DB66C9"/>
    <w:rsid w:val="00DC4732"/>
    <w:rsid w:val="00DC74E8"/>
    <w:rsid w:val="00DC7EE0"/>
    <w:rsid w:val="00DD0F2E"/>
    <w:rsid w:val="00DD25BE"/>
    <w:rsid w:val="00DD2A43"/>
    <w:rsid w:val="00DD5556"/>
    <w:rsid w:val="00DD56DA"/>
    <w:rsid w:val="00DD5B2A"/>
    <w:rsid w:val="00DE0AA2"/>
    <w:rsid w:val="00DE447E"/>
    <w:rsid w:val="00DE6A96"/>
    <w:rsid w:val="00DE7967"/>
    <w:rsid w:val="00DE7D59"/>
    <w:rsid w:val="00DF0129"/>
    <w:rsid w:val="00DF28EB"/>
    <w:rsid w:val="00DF2A21"/>
    <w:rsid w:val="00DF3308"/>
    <w:rsid w:val="00DF3964"/>
    <w:rsid w:val="00DF7D10"/>
    <w:rsid w:val="00E001FE"/>
    <w:rsid w:val="00E00B5B"/>
    <w:rsid w:val="00E022A8"/>
    <w:rsid w:val="00E02BD1"/>
    <w:rsid w:val="00E050EF"/>
    <w:rsid w:val="00E10956"/>
    <w:rsid w:val="00E125F4"/>
    <w:rsid w:val="00E1658D"/>
    <w:rsid w:val="00E1692C"/>
    <w:rsid w:val="00E171B0"/>
    <w:rsid w:val="00E20971"/>
    <w:rsid w:val="00E222B4"/>
    <w:rsid w:val="00E226EF"/>
    <w:rsid w:val="00E22AD7"/>
    <w:rsid w:val="00E23782"/>
    <w:rsid w:val="00E25333"/>
    <w:rsid w:val="00E27197"/>
    <w:rsid w:val="00E27966"/>
    <w:rsid w:val="00E315BD"/>
    <w:rsid w:val="00E3410D"/>
    <w:rsid w:val="00E34B4F"/>
    <w:rsid w:val="00E34B9B"/>
    <w:rsid w:val="00E35D46"/>
    <w:rsid w:val="00E376F8"/>
    <w:rsid w:val="00E40063"/>
    <w:rsid w:val="00E41539"/>
    <w:rsid w:val="00E44590"/>
    <w:rsid w:val="00E47A47"/>
    <w:rsid w:val="00E54846"/>
    <w:rsid w:val="00E54E28"/>
    <w:rsid w:val="00E5704B"/>
    <w:rsid w:val="00E57CAD"/>
    <w:rsid w:val="00E60613"/>
    <w:rsid w:val="00E6138B"/>
    <w:rsid w:val="00E644AB"/>
    <w:rsid w:val="00E6534C"/>
    <w:rsid w:val="00E73F08"/>
    <w:rsid w:val="00E7760A"/>
    <w:rsid w:val="00E80566"/>
    <w:rsid w:val="00E83D1B"/>
    <w:rsid w:val="00E84273"/>
    <w:rsid w:val="00E90272"/>
    <w:rsid w:val="00E91380"/>
    <w:rsid w:val="00E91D33"/>
    <w:rsid w:val="00E94B7F"/>
    <w:rsid w:val="00E97CE9"/>
    <w:rsid w:val="00EA1C88"/>
    <w:rsid w:val="00EA2DEB"/>
    <w:rsid w:val="00EA56A0"/>
    <w:rsid w:val="00EA6472"/>
    <w:rsid w:val="00EA6F93"/>
    <w:rsid w:val="00EA7570"/>
    <w:rsid w:val="00EB1907"/>
    <w:rsid w:val="00EB663E"/>
    <w:rsid w:val="00EB6E28"/>
    <w:rsid w:val="00EB75DD"/>
    <w:rsid w:val="00EB7A9C"/>
    <w:rsid w:val="00EC3339"/>
    <w:rsid w:val="00EC45CB"/>
    <w:rsid w:val="00EC567C"/>
    <w:rsid w:val="00EC5EE4"/>
    <w:rsid w:val="00EC77E9"/>
    <w:rsid w:val="00ED084A"/>
    <w:rsid w:val="00ED21A2"/>
    <w:rsid w:val="00ED6C10"/>
    <w:rsid w:val="00ED7EAF"/>
    <w:rsid w:val="00EE058C"/>
    <w:rsid w:val="00EE1050"/>
    <w:rsid w:val="00EE10A1"/>
    <w:rsid w:val="00EE16DD"/>
    <w:rsid w:val="00EE258E"/>
    <w:rsid w:val="00EE36F6"/>
    <w:rsid w:val="00EE44ED"/>
    <w:rsid w:val="00EF13C8"/>
    <w:rsid w:val="00EF4CB0"/>
    <w:rsid w:val="00EF6743"/>
    <w:rsid w:val="00EF6BA6"/>
    <w:rsid w:val="00F00ECC"/>
    <w:rsid w:val="00F040C1"/>
    <w:rsid w:val="00F040F0"/>
    <w:rsid w:val="00F04F05"/>
    <w:rsid w:val="00F0594E"/>
    <w:rsid w:val="00F061FB"/>
    <w:rsid w:val="00F10EFC"/>
    <w:rsid w:val="00F111A5"/>
    <w:rsid w:val="00F11466"/>
    <w:rsid w:val="00F143DC"/>
    <w:rsid w:val="00F2179B"/>
    <w:rsid w:val="00F23FCF"/>
    <w:rsid w:val="00F24189"/>
    <w:rsid w:val="00F24E52"/>
    <w:rsid w:val="00F24F47"/>
    <w:rsid w:val="00F27682"/>
    <w:rsid w:val="00F310CB"/>
    <w:rsid w:val="00F31ABA"/>
    <w:rsid w:val="00F32B98"/>
    <w:rsid w:val="00F32E27"/>
    <w:rsid w:val="00F3313B"/>
    <w:rsid w:val="00F34FC5"/>
    <w:rsid w:val="00F3593F"/>
    <w:rsid w:val="00F36499"/>
    <w:rsid w:val="00F36C8D"/>
    <w:rsid w:val="00F37A5B"/>
    <w:rsid w:val="00F424BB"/>
    <w:rsid w:val="00F439B4"/>
    <w:rsid w:val="00F45832"/>
    <w:rsid w:val="00F46011"/>
    <w:rsid w:val="00F47BB4"/>
    <w:rsid w:val="00F5142E"/>
    <w:rsid w:val="00F51AFD"/>
    <w:rsid w:val="00F544DC"/>
    <w:rsid w:val="00F54567"/>
    <w:rsid w:val="00F560D6"/>
    <w:rsid w:val="00F63133"/>
    <w:rsid w:val="00F6465D"/>
    <w:rsid w:val="00F65728"/>
    <w:rsid w:val="00F67014"/>
    <w:rsid w:val="00F70660"/>
    <w:rsid w:val="00F7273D"/>
    <w:rsid w:val="00F72779"/>
    <w:rsid w:val="00F729B6"/>
    <w:rsid w:val="00F75FCC"/>
    <w:rsid w:val="00F77663"/>
    <w:rsid w:val="00F85DB0"/>
    <w:rsid w:val="00F867D7"/>
    <w:rsid w:val="00F903A6"/>
    <w:rsid w:val="00F91410"/>
    <w:rsid w:val="00F94827"/>
    <w:rsid w:val="00F97899"/>
    <w:rsid w:val="00FA0E7E"/>
    <w:rsid w:val="00FA304C"/>
    <w:rsid w:val="00FA3FE7"/>
    <w:rsid w:val="00FA4AA0"/>
    <w:rsid w:val="00FA553B"/>
    <w:rsid w:val="00FA595A"/>
    <w:rsid w:val="00FA5E3B"/>
    <w:rsid w:val="00FA6454"/>
    <w:rsid w:val="00FA660E"/>
    <w:rsid w:val="00FB0B02"/>
    <w:rsid w:val="00FB2F11"/>
    <w:rsid w:val="00FB4372"/>
    <w:rsid w:val="00FB6AC8"/>
    <w:rsid w:val="00FB7B5D"/>
    <w:rsid w:val="00FB7BFB"/>
    <w:rsid w:val="00FC1732"/>
    <w:rsid w:val="00FC1E72"/>
    <w:rsid w:val="00FC2DE7"/>
    <w:rsid w:val="00FC49F7"/>
    <w:rsid w:val="00FC5560"/>
    <w:rsid w:val="00FD005B"/>
    <w:rsid w:val="00FD2F63"/>
    <w:rsid w:val="00FD5043"/>
    <w:rsid w:val="00FD66A4"/>
    <w:rsid w:val="00FD7651"/>
    <w:rsid w:val="00FD7D4C"/>
    <w:rsid w:val="00FE04FA"/>
    <w:rsid w:val="00FE696D"/>
    <w:rsid w:val="00FE70B6"/>
    <w:rsid w:val="00FF472C"/>
    <w:rsid w:val="00FF51AC"/>
    <w:rsid w:val="00FF5796"/>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7462E"/>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unhideWhenUsed/>
    <w:qFormat/>
    <w:rsid w:val="00C9175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CW_Lista,Akapit z listą BS,Akapit z list¹,zwykły tekst,Γράφημα,Bulleted list,Odstavec,Podsis rysunku,T_SZ_List Paragraph,sw tekst,Akapit z listą numerowaną,lp1"/>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CW_Lista Znak,Akapit z listą BS Znak,Akapit z list¹ Znak,zwykły tekst Znak,Γράφημα Znak,Bulleted list Znak,Odstavec Znak"/>
    <w:link w:val="Akapitzlist"/>
    <w:uiPriority w:val="34"/>
    <w:qFormat/>
    <w:rsid w:val="00B14CC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3593F"/>
    <w:pPr>
      <w:ind w:firstLine="567"/>
    </w:pPr>
    <w:rPr>
      <w:szCs w:val="20"/>
    </w:rPr>
  </w:style>
  <w:style w:type="character" w:customStyle="1" w:styleId="Tekstpodstawowywcity2Znak">
    <w:name w:val="Tekst podstawowy wcięty 2 Znak"/>
    <w:basedOn w:val="Domylnaczcionkaakapitu"/>
    <w:link w:val="Tekstpodstawowywcity2"/>
    <w:rsid w:val="00F3593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124A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A23"/>
    <w:rPr>
      <w:rFonts w:ascii="Segoe UI" w:eastAsia="Times New Roman" w:hAnsi="Segoe UI" w:cs="Segoe UI"/>
      <w:sz w:val="18"/>
      <w:szCs w:val="18"/>
      <w:lang w:eastAsia="pl-PL"/>
    </w:rPr>
  </w:style>
  <w:style w:type="paragraph" w:customStyle="1" w:styleId="Standard">
    <w:name w:val="Standard"/>
    <w:qFormat/>
    <w:rsid w:val="008F599E"/>
    <w:pPr>
      <w:widowControl w:val="0"/>
      <w:suppressAutoHyphens/>
      <w:spacing w:after="0" w:line="240" w:lineRule="auto"/>
      <w:textAlignment w:val="baseline"/>
    </w:pPr>
    <w:rPr>
      <w:rFonts w:ascii="Times New Roman" w:eastAsia="Lucida Sans Unicode" w:hAnsi="Times New Roman" w:cs="Times New Roman"/>
      <w:color w:val="00000A"/>
      <w:sz w:val="24"/>
      <w:szCs w:val="24"/>
      <w:lang w:eastAsia="zh-CN" w:bidi="hi-IN"/>
    </w:rPr>
  </w:style>
  <w:style w:type="paragraph" w:styleId="Bezodstpw">
    <w:name w:val="No Spacing"/>
    <w:uiPriority w:val="1"/>
    <w:qFormat/>
    <w:rsid w:val="008F599E"/>
    <w:pPr>
      <w:suppressAutoHyphens/>
      <w:spacing w:after="0" w:line="240" w:lineRule="auto"/>
    </w:pPr>
    <w:rPr>
      <w:rFonts w:ascii="Calibri" w:eastAsia="Calibri" w:hAnsi="Calibri"/>
      <w:color w:val="00000A"/>
    </w:rPr>
  </w:style>
  <w:style w:type="table" w:styleId="Tabela-Siatka">
    <w:name w:val="Table Grid"/>
    <w:basedOn w:val="Standardowy"/>
    <w:uiPriority w:val="39"/>
    <w:rsid w:val="00B85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91757"/>
    <w:rPr>
      <w:rFonts w:ascii="Calibri" w:eastAsia="Times New Roman" w:hAnsi="Calibri" w:cs="Times New Roman"/>
      <w:b/>
      <w:bCs/>
      <w:i/>
      <w:iCs/>
      <w:sz w:val="26"/>
      <w:szCs w:val="26"/>
      <w:lang w:eastAsia="pl-PL"/>
    </w:rPr>
  </w:style>
  <w:style w:type="paragraph" w:customStyle="1" w:styleId="Default">
    <w:name w:val="Default"/>
    <w:rsid w:val="00C9175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styleId="Tekstpodstawowy">
    <w:name w:val="Body Text"/>
    <w:basedOn w:val="Normalny"/>
    <w:link w:val="TekstpodstawowyZnak"/>
    <w:rsid w:val="00C91757"/>
    <w:pPr>
      <w:spacing w:after="120"/>
    </w:pPr>
  </w:style>
  <w:style w:type="character" w:customStyle="1" w:styleId="TekstpodstawowyZnak">
    <w:name w:val="Tekst podstawowy Znak"/>
    <w:basedOn w:val="Domylnaczcionkaakapitu"/>
    <w:link w:val="Tekstpodstawowy"/>
    <w:rsid w:val="00C9175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A6D90"/>
    <w:rPr>
      <w:sz w:val="16"/>
      <w:szCs w:val="16"/>
    </w:rPr>
  </w:style>
  <w:style w:type="paragraph" w:styleId="Tekstkomentarza">
    <w:name w:val="annotation text"/>
    <w:basedOn w:val="Normalny"/>
    <w:link w:val="TekstkomentarzaZnak"/>
    <w:uiPriority w:val="99"/>
    <w:semiHidden/>
    <w:unhideWhenUsed/>
    <w:rsid w:val="008A6D90"/>
    <w:rPr>
      <w:sz w:val="20"/>
      <w:szCs w:val="20"/>
    </w:rPr>
  </w:style>
  <w:style w:type="character" w:customStyle="1" w:styleId="TekstkomentarzaZnak">
    <w:name w:val="Tekst komentarza Znak"/>
    <w:basedOn w:val="Domylnaczcionkaakapitu"/>
    <w:link w:val="Tekstkomentarza"/>
    <w:uiPriority w:val="99"/>
    <w:semiHidden/>
    <w:rsid w:val="008A6D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D90"/>
    <w:rPr>
      <w:b/>
      <w:bCs/>
    </w:rPr>
  </w:style>
  <w:style w:type="character" w:customStyle="1" w:styleId="TematkomentarzaZnak">
    <w:name w:val="Temat komentarza Znak"/>
    <w:basedOn w:val="TekstkomentarzaZnak"/>
    <w:link w:val="Tematkomentarza"/>
    <w:uiPriority w:val="99"/>
    <w:semiHidden/>
    <w:rsid w:val="008A6D90"/>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8A6D90"/>
    <w:rPr>
      <w:sz w:val="20"/>
      <w:szCs w:val="20"/>
    </w:rPr>
  </w:style>
  <w:style w:type="character" w:customStyle="1" w:styleId="TekstprzypisudolnegoZnak">
    <w:name w:val="Tekst przypisu dolnego Znak"/>
    <w:basedOn w:val="Domylnaczcionkaakapitu"/>
    <w:link w:val="Tekstprzypisudolnego"/>
    <w:uiPriority w:val="99"/>
    <w:semiHidden/>
    <w:rsid w:val="008A6D9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A6D90"/>
    <w:rPr>
      <w:vertAlign w:val="superscript"/>
    </w:rPr>
  </w:style>
  <w:style w:type="character" w:customStyle="1" w:styleId="Nierozpoznanawzmianka3">
    <w:name w:val="Nierozpoznana wzmianka3"/>
    <w:basedOn w:val="Domylnaczcionkaakapitu"/>
    <w:uiPriority w:val="99"/>
    <w:semiHidden/>
    <w:unhideWhenUsed/>
    <w:rsid w:val="00830FA8"/>
    <w:rPr>
      <w:color w:val="605E5C"/>
      <w:shd w:val="clear" w:color="auto" w:fill="E1DFDD"/>
    </w:rPr>
  </w:style>
  <w:style w:type="numbering" w:customStyle="1" w:styleId="WWNum471">
    <w:name w:val="WWNum471"/>
    <w:basedOn w:val="Bezlisty"/>
    <w:rsid w:val="00D5767F"/>
    <w:pPr>
      <w:numPr>
        <w:numId w:val="6"/>
      </w:numPr>
    </w:pPr>
  </w:style>
  <w:style w:type="paragraph" w:styleId="Nagwek">
    <w:name w:val="header"/>
    <w:basedOn w:val="Normalny"/>
    <w:link w:val="NagwekZnak"/>
    <w:uiPriority w:val="99"/>
    <w:unhideWhenUsed/>
    <w:rsid w:val="007E3072"/>
    <w:pPr>
      <w:tabs>
        <w:tab w:val="center" w:pos="4536"/>
        <w:tab w:val="right" w:pos="9072"/>
      </w:tabs>
    </w:pPr>
  </w:style>
  <w:style w:type="character" w:customStyle="1" w:styleId="NagwekZnak">
    <w:name w:val="Nagłówek Znak"/>
    <w:basedOn w:val="Domylnaczcionkaakapitu"/>
    <w:link w:val="Nagwek"/>
    <w:uiPriority w:val="99"/>
    <w:rsid w:val="007E30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3072"/>
    <w:pPr>
      <w:tabs>
        <w:tab w:val="center" w:pos="4536"/>
        <w:tab w:val="right" w:pos="9072"/>
      </w:tabs>
    </w:pPr>
  </w:style>
  <w:style w:type="character" w:customStyle="1" w:styleId="StopkaZnak">
    <w:name w:val="Stopka Znak"/>
    <w:basedOn w:val="Domylnaczcionkaakapitu"/>
    <w:link w:val="Stopka"/>
    <w:uiPriority w:val="99"/>
    <w:rsid w:val="007E3072"/>
    <w:rPr>
      <w:rFonts w:ascii="Times New Roman" w:eastAsia="Times New Roman" w:hAnsi="Times New Roman" w:cs="Times New Roman"/>
      <w:sz w:val="24"/>
      <w:szCs w:val="24"/>
      <w:lang w:eastAsia="pl-PL"/>
    </w:rPr>
  </w:style>
  <w:style w:type="paragraph" w:customStyle="1" w:styleId="Zwykytekst1">
    <w:name w:val="Zwykły tekst1"/>
    <w:basedOn w:val="Standard"/>
    <w:rsid w:val="0047390C"/>
    <w:pPr>
      <w:widowControl/>
      <w:overflowPunct w:val="0"/>
      <w:autoSpaceDN w:val="0"/>
    </w:pPr>
    <w:rPr>
      <w:rFonts w:ascii="Courier New" w:eastAsia="Courier New" w:hAnsi="Courier New" w:cs="Courier New"/>
      <w:kern w:val="3"/>
      <w:sz w:val="20"/>
      <w:szCs w:val="20"/>
      <w:lang w:bidi="ar-SA"/>
    </w:rPr>
  </w:style>
  <w:style w:type="numbering" w:customStyle="1" w:styleId="WWNum1">
    <w:name w:val="WWNum1"/>
    <w:basedOn w:val="Bezlisty"/>
    <w:rsid w:val="0047390C"/>
    <w:pPr>
      <w:numPr>
        <w:numId w:val="30"/>
      </w:numPr>
    </w:pPr>
  </w:style>
  <w:style w:type="numbering" w:customStyle="1" w:styleId="WWNum11">
    <w:name w:val="WWNum11"/>
    <w:basedOn w:val="Bezlisty"/>
    <w:rsid w:val="00C544AD"/>
    <w:pPr>
      <w:numPr>
        <w:numId w:val="31"/>
      </w:numPr>
    </w:pPr>
  </w:style>
  <w:style w:type="numbering" w:customStyle="1" w:styleId="WWNum2">
    <w:name w:val="WWNum2"/>
    <w:basedOn w:val="Bezlisty"/>
    <w:rsid w:val="00C544AD"/>
    <w:pPr>
      <w:numPr>
        <w:numId w:val="32"/>
      </w:numPr>
    </w:pPr>
  </w:style>
  <w:style w:type="numbering" w:customStyle="1" w:styleId="WWNum3">
    <w:name w:val="WWNum3"/>
    <w:basedOn w:val="Bezlisty"/>
    <w:rsid w:val="00C544AD"/>
    <w:pPr>
      <w:numPr>
        <w:numId w:val="33"/>
      </w:numPr>
    </w:pPr>
  </w:style>
  <w:style w:type="numbering" w:customStyle="1" w:styleId="WWNum4">
    <w:name w:val="WWNum4"/>
    <w:basedOn w:val="Bezlisty"/>
    <w:rsid w:val="00C544AD"/>
    <w:pPr>
      <w:numPr>
        <w:numId w:val="34"/>
      </w:numPr>
    </w:pPr>
  </w:style>
  <w:style w:type="numbering" w:customStyle="1" w:styleId="WWNum5">
    <w:name w:val="WWNum5"/>
    <w:basedOn w:val="Bezlisty"/>
    <w:rsid w:val="00C544AD"/>
    <w:pPr>
      <w:numPr>
        <w:numId w:val="35"/>
      </w:numPr>
    </w:pPr>
  </w:style>
  <w:style w:type="numbering" w:customStyle="1" w:styleId="WWNum6">
    <w:name w:val="WWNum6"/>
    <w:basedOn w:val="Bezlisty"/>
    <w:rsid w:val="00C544AD"/>
    <w:pPr>
      <w:numPr>
        <w:numId w:val="36"/>
      </w:numPr>
    </w:pPr>
  </w:style>
  <w:style w:type="numbering" w:customStyle="1" w:styleId="WWNum7">
    <w:name w:val="WWNum7"/>
    <w:basedOn w:val="Bezlisty"/>
    <w:rsid w:val="00C544AD"/>
    <w:pPr>
      <w:numPr>
        <w:numId w:val="37"/>
      </w:numPr>
    </w:pPr>
  </w:style>
  <w:style w:type="numbering" w:customStyle="1" w:styleId="WWNum8">
    <w:name w:val="WWNum8"/>
    <w:basedOn w:val="Bezlisty"/>
    <w:rsid w:val="00C544AD"/>
    <w:pPr>
      <w:numPr>
        <w:numId w:val="38"/>
      </w:numPr>
    </w:pPr>
  </w:style>
  <w:style w:type="numbering" w:customStyle="1" w:styleId="WWNum9">
    <w:name w:val="WWNum9"/>
    <w:basedOn w:val="Bezlisty"/>
    <w:rsid w:val="00C544AD"/>
    <w:pPr>
      <w:numPr>
        <w:numId w:val="39"/>
      </w:numPr>
    </w:pPr>
  </w:style>
  <w:style w:type="numbering" w:customStyle="1" w:styleId="WWNum10">
    <w:name w:val="WWNum10"/>
    <w:basedOn w:val="Bezlisty"/>
    <w:rsid w:val="00C544AD"/>
    <w:pPr>
      <w:numPr>
        <w:numId w:val="40"/>
      </w:numPr>
    </w:pPr>
  </w:style>
  <w:style w:type="numbering" w:customStyle="1" w:styleId="WWNum12">
    <w:name w:val="WWNum12"/>
    <w:basedOn w:val="Bezlisty"/>
    <w:rsid w:val="00C544AD"/>
    <w:pPr>
      <w:numPr>
        <w:numId w:val="41"/>
      </w:numPr>
    </w:pPr>
  </w:style>
  <w:style w:type="numbering" w:customStyle="1" w:styleId="WWNum111">
    <w:name w:val="WWNum111"/>
    <w:basedOn w:val="Bezlisty"/>
    <w:rsid w:val="00C544AD"/>
    <w:pPr>
      <w:numPr>
        <w:numId w:val="42"/>
      </w:numPr>
    </w:pPr>
  </w:style>
  <w:style w:type="numbering" w:customStyle="1" w:styleId="WWNum13">
    <w:name w:val="WWNum13"/>
    <w:basedOn w:val="Bezlisty"/>
    <w:rsid w:val="00C544AD"/>
    <w:pPr>
      <w:numPr>
        <w:numId w:val="43"/>
      </w:numPr>
    </w:pPr>
  </w:style>
  <w:style w:type="numbering" w:customStyle="1" w:styleId="WWNum14">
    <w:name w:val="WWNum14"/>
    <w:basedOn w:val="Bezlisty"/>
    <w:rsid w:val="00C544AD"/>
    <w:pPr>
      <w:numPr>
        <w:numId w:val="44"/>
      </w:numPr>
    </w:pPr>
  </w:style>
  <w:style w:type="numbering" w:customStyle="1" w:styleId="WWNum15">
    <w:name w:val="WWNum15"/>
    <w:basedOn w:val="Bezlisty"/>
    <w:rsid w:val="00C544AD"/>
    <w:pPr>
      <w:numPr>
        <w:numId w:val="57"/>
      </w:numPr>
    </w:pPr>
  </w:style>
  <w:style w:type="numbering" w:customStyle="1" w:styleId="WWNum21">
    <w:name w:val="WWNum21"/>
    <w:basedOn w:val="Bezlisty"/>
    <w:rsid w:val="00C544AD"/>
    <w:pPr>
      <w:numPr>
        <w:numId w:val="58"/>
      </w:numPr>
    </w:pPr>
  </w:style>
  <w:style w:type="numbering" w:customStyle="1" w:styleId="WWNum31">
    <w:name w:val="WWNum31"/>
    <w:basedOn w:val="Bezlisty"/>
    <w:rsid w:val="00C544AD"/>
    <w:pPr>
      <w:numPr>
        <w:numId w:val="59"/>
      </w:numPr>
    </w:pPr>
  </w:style>
  <w:style w:type="numbering" w:customStyle="1" w:styleId="WWNum41">
    <w:name w:val="WWNum41"/>
    <w:basedOn w:val="Bezlisty"/>
    <w:rsid w:val="00C544AD"/>
    <w:pPr>
      <w:numPr>
        <w:numId w:val="60"/>
      </w:numPr>
    </w:pPr>
  </w:style>
  <w:style w:type="numbering" w:customStyle="1" w:styleId="WWNum51">
    <w:name w:val="WWNum51"/>
    <w:basedOn w:val="Bezlisty"/>
    <w:rsid w:val="00C544AD"/>
    <w:pPr>
      <w:numPr>
        <w:numId w:val="61"/>
      </w:numPr>
    </w:pPr>
  </w:style>
  <w:style w:type="numbering" w:customStyle="1" w:styleId="WWNum61">
    <w:name w:val="WWNum61"/>
    <w:basedOn w:val="Bezlisty"/>
    <w:rsid w:val="00C544AD"/>
    <w:pPr>
      <w:numPr>
        <w:numId w:val="62"/>
      </w:numPr>
    </w:pPr>
  </w:style>
  <w:style w:type="numbering" w:customStyle="1" w:styleId="WWNum71">
    <w:name w:val="WWNum71"/>
    <w:basedOn w:val="Bezlisty"/>
    <w:rsid w:val="00C544AD"/>
    <w:pPr>
      <w:numPr>
        <w:numId w:val="63"/>
      </w:numPr>
    </w:pPr>
  </w:style>
  <w:style w:type="numbering" w:customStyle="1" w:styleId="WWNum81">
    <w:name w:val="WWNum81"/>
    <w:basedOn w:val="Bezlisty"/>
    <w:rsid w:val="00C544AD"/>
    <w:pPr>
      <w:numPr>
        <w:numId w:val="64"/>
      </w:numPr>
    </w:pPr>
  </w:style>
  <w:style w:type="numbering" w:customStyle="1" w:styleId="WWNum91">
    <w:name w:val="WWNum91"/>
    <w:basedOn w:val="Bezlisty"/>
    <w:rsid w:val="00C544AD"/>
    <w:pPr>
      <w:numPr>
        <w:numId w:val="65"/>
      </w:numPr>
    </w:pPr>
  </w:style>
  <w:style w:type="numbering" w:customStyle="1" w:styleId="WWNum101">
    <w:name w:val="WWNum101"/>
    <w:basedOn w:val="Bezlisty"/>
    <w:rsid w:val="00C544AD"/>
    <w:pPr>
      <w:numPr>
        <w:numId w:val="66"/>
      </w:numPr>
    </w:pPr>
  </w:style>
  <w:style w:type="numbering" w:customStyle="1" w:styleId="WWNum121">
    <w:name w:val="WWNum121"/>
    <w:basedOn w:val="Bezlisty"/>
    <w:rsid w:val="00C544AD"/>
    <w:pPr>
      <w:numPr>
        <w:numId w:val="67"/>
      </w:numPr>
    </w:pPr>
  </w:style>
  <w:style w:type="numbering" w:customStyle="1" w:styleId="WWNum112">
    <w:name w:val="WWNum112"/>
    <w:basedOn w:val="Bezlisty"/>
    <w:rsid w:val="00C544AD"/>
    <w:pPr>
      <w:numPr>
        <w:numId w:val="68"/>
      </w:numPr>
    </w:pPr>
  </w:style>
  <w:style w:type="numbering" w:customStyle="1" w:styleId="WWNum131">
    <w:name w:val="WWNum131"/>
    <w:basedOn w:val="Bezlisty"/>
    <w:rsid w:val="00C544AD"/>
    <w:pPr>
      <w:numPr>
        <w:numId w:val="69"/>
      </w:numPr>
    </w:pPr>
  </w:style>
  <w:style w:type="character" w:styleId="Nierozpoznanawzmianka">
    <w:name w:val="Unresolved Mention"/>
    <w:basedOn w:val="Domylnaczcionkaakapitu"/>
    <w:uiPriority w:val="99"/>
    <w:semiHidden/>
    <w:unhideWhenUsed/>
    <w:rsid w:val="00902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silk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mailto:p.nietupski@wasilkow.pl" TargetMode="External"/><Relationship Id="rId4" Type="http://schemas.openxmlformats.org/officeDocument/2006/relationships/settings" Target="settings.xml"/><Relationship Id="rId9" Type="http://schemas.openxmlformats.org/officeDocument/2006/relationships/hyperlink" Target="https://ezamowienia.gov.pl/mp-client/search/list/ocds-148610-25dd523d-77b9-11ed-b4ea-f64d350121d2"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119D5-C95A-41A8-BC3E-5A3870E5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5330</TotalTime>
  <Pages>18</Pages>
  <Words>7083</Words>
  <Characters>42499</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Urząd Miejski w Wasilkowie</cp:lastModifiedBy>
  <cp:revision>656</cp:revision>
  <cp:lastPrinted>2023-08-29T07:45:00Z</cp:lastPrinted>
  <dcterms:created xsi:type="dcterms:W3CDTF">2021-04-20T09:12:00Z</dcterms:created>
  <dcterms:modified xsi:type="dcterms:W3CDTF">2025-12-08T13:51:00Z</dcterms:modified>
</cp:coreProperties>
</file>